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D4676E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1A3CC6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6725BC" w:rsidRPr="001A3CC6">
        <w:rPr>
          <w:rFonts w:ascii="Arial" w:hAnsi="Arial" w:cs="Arial"/>
          <w:b/>
          <w:bCs/>
          <w:color w:val="FFFFFF"/>
          <w:sz w:val="32"/>
          <w:szCs w:val="32"/>
        </w:rPr>
        <w:t>Provozní integrační prostředí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2153285</wp:posOffset>
            </wp:positionH>
            <wp:positionV relativeFrom="paragraph">
              <wp:posOffset>85725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E12FE">
        <w:rPr>
          <w:rFonts w:ascii="Arial" w:hAnsi="Arial" w:cs="Arial"/>
          <w:b/>
          <w:sz w:val="26"/>
          <w:szCs w:val="26"/>
          <w:lang w:eastAsia="en-US" w:bidi="en-US"/>
        </w:rPr>
        <w:t>XVIII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AE12FE">
        <w:rPr>
          <w:rFonts w:ascii="Arial" w:hAnsi="Arial" w:cs="Arial"/>
          <w:sz w:val="20"/>
          <w:szCs w:val="20"/>
          <w:lang w:eastAsia="en-US" w:bidi="en-US"/>
        </w:rPr>
        <w:t xml:space="preserve">6. 2. 2015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sz w:val="20"/>
          <w:szCs w:val="20"/>
        </w:rPr>
        <w:t>:</w:t>
      </w:r>
    </w:p>
    <w:p w:rsidR="001809A5" w:rsidRPr="00040199" w:rsidRDefault="00AE12FE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E12FE">
        <w:rPr>
          <w:rFonts w:ascii="Arial" w:hAnsi="Arial" w:cs="Arial"/>
          <w:sz w:val="20"/>
          <w:szCs w:val="20"/>
          <w:lang w:eastAsia="en-US" w:bidi="en-US"/>
        </w:rPr>
        <w:t>Jaká je autonomie administrace IT u přímo řízených organizací, které jsou dotčené projektem?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809A5" w:rsidRPr="00040199" w:rsidRDefault="0090308A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považuje tento dotaz za irelevantní pro účely přípravy nabídky.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  <w:u w:val="single"/>
        </w:rPr>
        <w:t>Příloha č. 6 kapitola 1.2.5.1 Popis zobrazených systémů</w:t>
      </w:r>
    </w:p>
    <w:p w:rsidR="001809A5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</w:rPr>
        <w:t>Jaký systém podpory uživatelů zadavatel požaduje integrovat do JIS?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90308A" w:rsidRPr="0090308A" w:rsidRDefault="0090308A" w:rsidP="0090308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0308A">
        <w:rPr>
          <w:rFonts w:ascii="Arial" w:hAnsi="Arial" w:cs="Arial"/>
          <w:sz w:val="20"/>
          <w:szCs w:val="20"/>
        </w:rPr>
        <w:t>Zadavatel upozorňuje Uchazeče, že kapitola 1 přílohy č. 6 zadávací dokumentace, ze které ve svém dotazu primárně vychází, pouze poskytuje kontext globální architektury JISPSV za účelem vyjasnění role poptávaného řešení. Požadavky na poptávané řešení jsou sumarizovány v kapitole 2 přílohy č. 6 zadávací dokumentace. Dotaz uchazeče je proto irelevantní.</w:t>
      </w:r>
    </w:p>
    <w:p w:rsidR="0090308A" w:rsidRPr="001003B9" w:rsidRDefault="0090308A" w:rsidP="001809A5">
      <w:pPr>
        <w:spacing w:before="120" w:after="120" w:line="320" w:lineRule="atLeas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1809A5" w:rsidRPr="00040199" w:rsidRDefault="00AE12FE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E12FE">
        <w:rPr>
          <w:rFonts w:ascii="Arial" w:hAnsi="Arial" w:cs="Arial"/>
          <w:sz w:val="20"/>
          <w:szCs w:val="20"/>
          <w:lang w:eastAsia="en-US" w:bidi="en-US"/>
        </w:rPr>
        <w:t xml:space="preserve">Je jako společné úložiště (uvedené v kapitole 1.2.5) zamýšleno použít Služby správy dokumentů (Microsoft </w:t>
      </w:r>
      <w:proofErr w:type="spellStart"/>
      <w:r w:rsidRPr="00AE12FE">
        <w:rPr>
          <w:rFonts w:ascii="Arial" w:hAnsi="Arial" w:cs="Arial"/>
          <w:sz w:val="20"/>
          <w:szCs w:val="20"/>
          <w:lang w:eastAsia="en-US" w:bidi="en-US"/>
        </w:rPr>
        <w:t>Sharepoint</w:t>
      </w:r>
      <w:proofErr w:type="spellEnd"/>
      <w:r w:rsidRPr="00AE12FE">
        <w:rPr>
          <w:rFonts w:ascii="Arial" w:hAnsi="Arial" w:cs="Arial"/>
          <w:sz w:val="20"/>
          <w:szCs w:val="20"/>
          <w:lang w:eastAsia="en-US" w:bidi="en-US"/>
        </w:rPr>
        <w:t>) (uvedené v kapitole 2)?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90308A" w:rsidRPr="00530C5D" w:rsidRDefault="0090308A" w:rsidP="0090308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30C5D">
        <w:rPr>
          <w:rFonts w:ascii="Arial" w:hAnsi="Arial" w:cs="Arial"/>
          <w:sz w:val="20"/>
          <w:szCs w:val="20"/>
        </w:rPr>
        <w:t>Zadavatel upozorňuje Uchazeče, že kapitola 1 přílohy č. 6 zadávací dokumentace, ze které ve svém dotazu primárně vychází, pouze poskytuje kontext globální architektury JISPSV za účelem vyjasnění role poptávaného řešení. Požadavky na poptávané řešení jsou sumarizovány v kapitole 2 přílohy č. 6 zadávací dokumentace. Dotaz uchazeče je proto irelevantní.</w:t>
      </w:r>
    </w:p>
    <w:p w:rsidR="0090308A" w:rsidRPr="004761DA" w:rsidRDefault="0090308A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D413C">
        <w:rPr>
          <w:rFonts w:ascii="Arial" w:hAnsi="Arial" w:cs="Arial"/>
          <w:sz w:val="20"/>
          <w:szCs w:val="20"/>
          <w:u w:val="single"/>
        </w:rPr>
        <w:t>Příloha č. 6 kapitoly 2.3.6.1. Vývojové prostředí.</w:t>
      </w:r>
      <w:r w:rsidRPr="006D413C">
        <w:rPr>
          <w:rFonts w:ascii="Arial" w:hAnsi="Arial" w:cs="Arial"/>
          <w:sz w:val="20"/>
          <w:szCs w:val="20"/>
        </w:rPr>
        <w:t xml:space="preserve">  </w:t>
      </w:r>
    </w:p>
    <w:p w:rsidR="001809A5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</w:rPr>
        <w:t xml:space="preserve">Chápeme správně, že je požadováno i dodání HW a </w:t>
      </w:r>
      <w:proofErr w:type="spellStart"/>
      <w:r w:rsidRPr="006D413C">
        <w:rPr>
          <w:rFonts w:ascii="Arial" w:hAnsi="Arial" w:cs="Arial"/>
          <w:sz w:val="20"/>
          <w:szCs w:val="20"/>
        </w:rPr>
        <w:t>virtualizační</w:t>
      </w:r>
      <w:proofErr w:type="spellEnd"/>
      <w:r w:rsidRPr="006D413C">
        <w:rPr>
          <w:rFonts w:ascii="Arial" w:hAnsi="Arial" w:cs="Arial"/>
          <w:sz w:val="20"/>
          <w:szCs w:val="20"/>
        </w:rPr>
        <w:t xml:space="preserve"> platformy pro implementaci a provoz vývojového prostředí v záložním </w:t>
      </w:r>
      <w:proofErr w:type="spellStart"/>
      <w:r w:rsidRPr="006D413C">
        <w:rPr>
          <w:rFonts w:ascii="Arial" w:hAnsi="Arial" w:cs="Arial"/>
          <w:sz w:val="20"/>
          <w:szCs w:val="20"/>
        </w:rPr>
        <w:t>datacentru</w:t>
      </w:r>
      <w:proofErr w:type="spellEnd"/>
      <w:r w:rsidRPr="006D413C">
        <w:rPr>
          <w:rFonts w:ascii="Arial" w:hAnsi="Arial" w:cs="Arial"/>
          <w:sz w:val="20"/>
          <w:szCs w:val="20"/>
        </w:rPr>
        <w:t xml:space="preserve"> zadavatele?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C0DA4" w:rsidRPr="0090308A" w:rsidRDefault="0090308A" w:rsidP="001003B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0308A">
        <w:rPr>
          <w:rFonts w:ascii="Arial" w:hAnsi="Arial" w:cs="Arial"/>
          <w:sz w:val="20"/>
          <w:szCs w:val="20"/>
          <w:lang w:eastAsia="en-US" w:bidi="en-US"/>
        </w:rPr>
        <w:t>Ne, v</w:t>
      </w:r>
      <w:r w:rsidR="00FC0DA4" w:rsidRPr="0090308A">
        <w:rPr>
          <w:rFonts w:ascii="Arial" w:hAnsi="Arial" w:cs="Arial"/>
          <w:sz w:val="20"/>
          <w:szCs w:val="20"/>
          <w:lang w:eastAsia="en-US" w:bidi="en-US"/>
        </w:rPr>
        <w:t xml:space="preserve"> případě implementace vývojového prostředí v rámci datových center Zadavatele, Zadavatel poskytne výpočetní prostředky na platformě Hyper-V. </w:t>
      </w:r>
    </w:p>
    <w:p w:rsidR="004761DA" w:rsidRDefault="004761DA" w:rsidP="001003B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  <w:u w:val="single"/>
        </w:rPr>
        <w:t>Dodatečné informace k zadávacím podmínkám č. V. Dotaz č 9. a Příloha č. 6 kapitola 2.4.6 SCCM a WSUS:</w:t>
      </w:r>
    </w:p>
    <w:p w:rsidR="001809A5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</w:rPr>
        <w:t>Chápeme dobře, že pokud jsou veškeré serverové služby umístěny v datových centrech, je množství WSUS serverů v jednotlivých lokalitách vyloučeno z rozsahu tohoto projektu, tedy že se jich tento projekt netýká?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91471" w:rsidRDefault="00191471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0308A">
        <w:rPr>
          <w:rFonts w:ascii="Arial" w:hAnsi="Arial" w:cs="Arial"/>
          <w:sz w:val="20"/>
          <w:szCs w:val="20"/>
          <w:lang w:eastAsia="en-US" w:bidi="en-US"/>
        </w:rPr>
        <w:t>Zadavatel odkazuje na odpověď č. 14 Dodatečných informací č XVI.</w:t>
      </w:r>
    </w:p>
    <w:p w:rsidR="00EE6EA4" w:rsidRPr="00040199" w:rsidRDefault="00EE6EA4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sz w:val="20"/>
          <w:szCs w:val="20"/>
        </w:rPr>
        <w:t>: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D413C">
        <w:rPr>
          <w:rFonts w:ascii="Arial" w:hAnsi="Arial" w:cs="Arial"/>
          <w:sz w:val="20"/>
          <w:szCs w:val="20"/>
          <w:u w:val="single"/>
        </w:rPr>
        <w:t>Příloha č. 6, kapitola 2.5.3.3. a Příloha č. 2 kapitola 6.9.1.</w:t>
      </w:r>
      <w:r w:rsidRPr="006D413C">
        <w:rPr>
          <w:rFonts w:ascii="Arial" w:hAnsi="Arial" w:cs="Arial"/>
          <w:sz w:val="20"/>
          <w:szCs w:val="20"/>
        </w:rPr>
        <w:t xml:space="preserve"> 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</w:rPr>
        <w:t>Dostupnost systému může být ovlivněna funkčností komponent (například HW, síťové spojení a podobně) které nejsou předmětem projektu. Předpokládáme správně, že zadavatel zajistí dostupnost těchto komponent v minimálně stejné úrovni (SLA), jenž je kladena na dostupnost předmětu dodávky (</w:t>
      </w:r>
      <w:proofErr w:type="spellStart"/>
      <w:r w:rsidRPr="006D413C">
        <w:rPr>
          <w:rFonts w:ascii="Arial" w:hAnsi="Arial" w:cs="Arial"/>
          <w:sz w:val="20"/>
          <w:szCs w:val="20"/>
        </w:rPr>
        <w:t>virtualizovaných</w:t>
      </w:r>
      <w:proofErr w:type="spellEnd"/>
      <w:r w:rsidRPr="006D413C">
        <w:rPr>
          <w:rFonts w:ascii="Arial" w:hAnsi="Arial" w:cs="Arial"/>
          <w:sz w:val="20"/>
          <w:szCs w:val="20"/>
        </w:rPr>
        <w:t xml:space="preserve"> serverů a služeb jimi poskytovaných) ?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91471" w:rsidRDefault="00191471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7D7B">
        <w:rPr>
          <w:rFonts w:ascii="Arial" w:hAnsi="Arial" w:cs="Arial"/>
          <w:sz w:val="20"/>
          <w:szCs w:val="20"/>
        </w:rPr>
        <w:t>Dostupnost uvedených komponent zajištuje Zadavatel. Nicméně Uchazeč musí navrhnout takové řešení</w:t>
      </w:r>
      <w:r w:rsidR="00245C8D" w:rsidRPr="00B37D7B">
        <w:rPr>
          <w:rFonts w:ascii="Arial" w:hAnsi="Arial" w:cs="Arial"/>
          <w:sz w:val="20"/>
          <w:szCs w:val="20"/>
        </w:rPr>
        <w:t>,</w:t>
      </w:r>
      <w:r w:rsidRPr="00B37D7B">
        <w:rPr>
          <w:rFonts w:ascii="Arial" w:hAnsi="Arial" w:cs="Arial"/>
          <w:sz w:val="20"/>
          <w:szCs w:val="20"/>
        </w:rPr>
        <w:t xml:space="preserve"> aby bylo zajištěno splnění požadavku na vysokou dostupnost</w:t>
      </w:r>
      <w:r w:rsidR="00282849">
        <w:rPr>
          <w:rFonts w:ascii="Arial" w:hAnsi="Arial" w:cs="Arial"/>
          <w:sz w:val="20"/>
          <w:szCs w:val="20"/>
        </w:rPr>
        <w:t>, t</w:t>
      </w:r>
      <w:r w:rsidR="00245C8D" w:rsidRPr="00B37D7B">
        <w:rPr>
          <w:rFonts w:ascii="Arial" w:hAnsi="Arial" w:cs="Arial"/>
          <w:sz w:val="20"/>
          <w:szCs w:val="20"/>
        </w:rPr>
        <w:t>e</w:t>
      </w:r>
      <w:r w:rsidR="00FC0DA4" w:rsidRPr="00B37D7B">
        <w:rPr>
          <w:rFonts w:ascii="Arial" w:hAnsi="Arial" w:cs="Arial"/>
          <w:sz w:val="20"/>
          <w:szCs w:val="20"/>
        </w:rPr>
        <w:t xml:space="preserve">dy i v případě dílčích výpadků </w:t>
      </w:r>
      <w:r w:rsidR="00245C8D" w:rsidRPr="00B37D7B">
        <w:rPr>
          <w:rFonts w:ascii="Arial" w:hAnsi="Arial" w:cs="Arial"/>
          <w:sz w:val="20"/>
          <w:szCs w:val="20"/>
        </w:rPr>
        <w:t>komponent</w:t>
      </w:r>
      <w:r w:rsidR="00282849">
        <w:rPr>
          <w:rFonts w:ascii="Arial" w:hAnsi="Arial" w:cs="Arial"/>
          <w:sz w:val="20"/>
          <w:szCs w:val="20"/>
        </w:rPr>
        <w:t>,</w:t>
      </w:r>
      <w:r w:rsidR="00245C8D" w:rsidRPr="00B37D7B">
        <w:rPr>
          <w:rFonts w:ascii="Arial" w:hAnsi="Arial" w:cs="Arial"/>
          <w:sz w:val="20"/>
          <w:szCs w:val="20"/>
        </w:rPr>
        <w:t xml:space="preserve"> </w:t>
      </w:r>
      <w:r w:rsidR="00CF4A6E" w:rsidRPr="00B37D7B">
        <w:rPr>
          <w:rFonts w:ascii="Arial" w:hAnsi="Arial" w:cs="Arial"/>
          <w:sz w:val="20"/>
          <w:szCs w:val="20"/>
        </w:rPr>
        <w:t xml:space="preserve">a to vhodným zajištěním </w:t>
      </w:r>
      <w:r w:rsidR="00FC0DA4" w:rsidRPr="00B37D7B">
        <w:rPr>
          <w:rFonts w:ascii="Arial" w:hAnsi="Arial" w:cs="Arial"/>
          <w:sz w:val="20"/>
          <w:szCs w:val="20"/>
        </w:rPr>
        <w:t xml:space="preserve">vysoké </w:t>
      </w:r>
      <w:r w:rsidR="00CF4A6E" w:rsidRPr="00B37D7B">
        <w:rPr>
          <w:rFonts w:ascii="Arial" w:hAnsi="Arial" w:cs="Arial"/>
          <w:sz w:val="20"/>
          <w:szCs w:val="20"/>
        </w:rPr>
        <w:t xml:space="preserve">dostupnosti nabízeného řešení </w:t>
      </w:r>
      <w:r w:rsidR="00FC0DA4" w:rsidRPr="00B37D7B">
        <w:rPr>
          <w:rFonts w:ascii="Arial" w:hAnsi="Arial" w:cs="Arial"/>
          <w:sz w:val="20"/>
          <w:szCs w:val="20"/>
        </w:rPr>
        <w:t>(např. cluster</w:t>
      </w:r>
      <w:r w:rsidR="00245C8D" w:rsidRPr="00B37D7B">
        <w:rPr>
          <w:rFonts w:ascii="Arial" w:hAnsi="Arial" w:cs="Arial"/>
          <w:sz w:val="20"/>
          <w:szCs w:val="20"/>
        </w:rPr>
        <w:t>)</w:t>
      </w:r>
      <w:r w:rsidR="001C1C1E" w:rsidRPr="00B37D7B">
        <w:rPr>
          <w:rFonts w:ascii="Arial" w:hAnsi="Arial" w:cs="Arial"/>
          <w:sz w:val="20"/>
          <w:szCs w:val="20"/>
        </w:rPr>
        <w:t xml:space="preserve">. Pro vyloučení pochybností však </w:t>
      </w:r>
      <w:r w:rsidR="00E74D33" w:rsidRPr="00B37D7B">
        <w:rPr>
          <w:rFonts w:ascii="Arial" w:hAnsi="Arial" w:cs="Arial"/>
          <w:sz w:val="20"/>
          <w:szCs w:val="20"/>
        </w:rPr>
        <w:t>Z</w:t>
      </w:r>
      <w:r w:rsidR="001C1C1E" w:rsidRPr="00B37D7B">
        <w:rPr>
          <w:rFonts w:ascii="Arial" w:hAnsi="Arial" w:cs="Arial"/>
          <w:sz w:val="20"/>
          <w:szCs w:val="20"/>
        </w:rPr>
        <w:t>adavatel uvádí, že v</w:t>
      </w:r>
      <w:r w:rsidR="00DB2F78" w:rsidRPr="00B37D7B">
        <w:rPr>
          <w:rFonts w:ascii="Arial" w:hAnsi="Arial" w:cs="Arial"/>
          <w:sz w:val="20"/>
          <w:szCs w:val="20"/>
        </w:rPr>
        <w:t xml:space="preserve"> případě </w:t>
      </w:r>
      <w:r w:rsidR="001C1C1E" w:rsidRPr="00B37D7B">
        <w:rPr>
          <w:rFonts w:ascii="Arial" w:hAnsi="Arial" w:cs="Arial"/>
          <w:sz w:val="20"/>
          <w:szCs w:val="20"/>
        </w:rPr>
        <w:t xml:space="preserve">neposkytnutí nezbytné součinnosti ze strany </w:t>
      </w:r>
      <w:r w:rsidR="00E74D33" w:rsidRPr="00B37D7B">
        <w:rPr>
          <w:rFonts w:ascii="Arial" w:hAnsi="Arial" w:cs="Arial"/>
          <w:sz w:val="20"/>
          <w:szCs w:val="20"/>
        </w:rPr>
        <w:t>Z</w:t>
      </w:r>
      <w:r w:rsidR="001C1C1E" w:rsidRPr="00B37D7B">
        <w:rPr>
          <w:rFonts w:ascii="Arial" w:hAnsi="Arial" w:cs="Arial"/>
          <w:sz w:val="20"/>
          <w:szCs w:val="20"/>
        </w:rPr>
        <w:t xml:space="preserve">adavatele dle odst. 3.5 závazného vzoru smlouvy (např. nedostupnost infrastruktury zajišťované </w:t>
      </w:r>
      <w:r w:rsidR="00E74D33" w:rsidRPr="00B37D7B">
        <w:rPr>
          <w:rFonts w:ascii="Arial" w:hAnsi="Arial" w:cs="Arial"/>
          <w:sz w:val="20"/>
          <w:szCs w:val="20"/>
        </w:rPr>
        <w:t>Z</w:t>
      </w:r>
      <w:r w:rsidR="001C1C1E" w:rsidRPr="00B37D7B">
        <w:rPr>
          <w:rFonts w:ascii="Arial" w:hAnsi="Arial" w:cs="Arial"/>
          <w:sz w:val="20"/>
          <w:szCs w:val="20"/>
        </w:rPr>
        <w:t xml:space="preserve">adavatelem apod.) </w:t>
      </w:r>
      <w:r w:rsidR="00282849">
        <w:rPr>
          <w:rFonts w:ascii="Arial" w:hAnsi="Arial" w:cs="Arial"/>
          <w:sz w:val="20"/>
          <w:szCs w:val="20"/>
        </w:rPr>
        <w:t xml:space="preserve">se </w:t>
      </w:r>
      <w:r w:rsidR="00282849" w:rsidRPr="00282849">
        <w:rPr>
          <w:rFonts w:ascii="Arial" w:hAnsi="Arial" w:cs="Arial"/>
          <w:sz w:val="20"/>
          <w:szCs w:val="20"/>
        </w:rPr>
        <w:t>nebude jednat o nesplnění požadavků na straně Uchazeče.</w:t>
      </w:r>
    </w:p>
    <w:p w:rsidR="00843AAC" w:rsidRPr="00282849" w:rsidRDefault="00843AAC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  <w:u w:val="single"/>
        </w:rPr>
        <w:t>Dodatečné informace k zadávacím podmínkám č. V Dotaz č. 15 a 16: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</w:rPr>
        <w:t>V jakém termínu zadavatel poskytne Bezpečnostní projekt? Z kapitoly 2.3.8 Funkční a technické požadavky nevyplývá, že Bezpečnostní projekt bude součástí dodávky.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C072A" w:rsidRPr="00040199" w:rsidRDefault="00B37D7B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poskytne Bezpečnostní projekt </w:t>
      </w:r>
      <w:r w:rsidR="00503A7B">
        <w:rPr>
          <w:rFonts w:ascii="Arial" w:hAnsi="Arial" w:cs="Arial"/>
          <w:sz w:val="20"/>
          <w:szCs w:val="20"/>
          <w:lang w:eastAsia="en-US" w:bidi="en-US"/>
        </w:rPr>
        <w:t>v průběhu Návrhu realizace.</w:t>
      </w:r>
    </w:p>
    <w:p w:rsidR="00B37D7B" w:rsidRDefault="00B37D7B" w:rsidP="00AE12F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AE12FE" w:rsidRPr="00FC0DA4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  <w:u w:val="single"/>
        </w:rPr>
        <w:t xml:space="preserve">Příloha č. 6 kapitola 2.3.1 Obecné požadavky, bod 8 </w:t>
      </w:r>
      <w:proofErr w:type="spellStart"/>
      <w:r w:rsidRPr="006D413C">
        <w:rPr>
          <w:rFonts w:ascii="Arial" w:hAnsi="Arial" w:cs="Arial"/>
          <w:sz w:val="20"/>
          <w:szCs w:val="20"/>
          <w:u w:val="single"/>
        </w:rPr>
        <w:t>File</w:t>
      </w:r>
      <w:proofErr w:type="spellEnd"/>
      <w:r w:rsidRPr="006D413C">
        <w:rPr>
          <w:rFonts w:ascii="Arial" w:hAnsi="Arial" w:cs="Arial"/>
          <w:sz w:val="20"/>
          <w:szCs w:val="20"/>
          <w:u w:val="single"/>
        </w:rPr>
        <w:t xml:space="preserve"> a </w:t>
      </w:r>
      <w:proofErr w:type="spellStart"/>
      <w:r w:rsidRPr="006D413C">
        <w:rPr>
          <w:rFonts w:ascii="Arial" w:hAnsi="Arial" w:cs="Arial"/>
          <w:sz w:val="20"/>
          <w:szCs w:val="20"/>
          <w:u w:val="single"/>
        </w:rPr>
        <w:t>print</w:t>
      </w:r>
      <w:proofErr w:type="spellEnd"/>
      <w:r w:rsidRPr="006D413C">
        <w:rPr>
          <w:rFonts w:ascii="Arial" w:hAnsi="Arial" w:cs="Arial"/>
          <w:sz w:val="20"/>
          <w:szCs w:val="20"/>
          <w:u w:val="single"/>
        </w:rPr>
        <w:t xml:space="preserve"> server: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D413C">
        <w:rPr>
          <w:rFonts w:ascii="Arial" w:hAnsi="Arial" w:cs="Arial"/>
          <w:sz w:val="20"/>
          <w:szCs w:val="20"/>
        </w:rPr>
        <w:t>a) Je požadována stejná úroveň vysoké dostupnosti (klastr v každém z produkčních prostředí) jako u ostatních infrastrukturních služeb?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D413C">
        <w:rPr>
          <w:rFonts w:ascii="Arial" w:hAnsi="Arial" w:cs="Arial"/>
          <w:sz w:val="20"/>
          <w:szCs w:val="20"/>
        </w:rPr>
        <w:t>b) Je požadována implementace do produkčních i testovacích prostředí?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D413C">
        <w:rPr>
          <w:rFonts w:ascii="Arial" w:hAnsi="Arial" w:cs="Arial"/>
          <w:sz w:val="20"/>
          <w:szCs w:val="20"/>
        </w:rPr>
        <w:t>c) Jaký objem dat bude migrován?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D413C">
        <w:rPr>
          <w:rFonts w:ascii="Arial" w:hAnsi="Arial" w:cs="Arial"/>
          <w:sz w:val="20"/>
          <w:szCs w:val="20"/>
        </w:rPr>
        <w:lastRenderedPageBreak/>
        <w:t>d) Kolik typů tiskáren bude tiskový server obsluhovat?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D413C">
        <w:rPr>
          <w:rFonts w:ascii="Arial" w:hAnsi="Arial" w:cs="Arial"/>
          <w:sz w:val="20"/>
          <w:szCs w:val="20"/>
        </w:rPr>
        <w:t>e) Kolik tiskových front bude tiskový server obsahovat?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D413C">
        <w:rPr>
          <w:rFonts w:ascii="Arial" w:hAnsi="Arial" w:cs="Arial"/>
          <w:sz w:val="20"/>
          <w:szCs w:val="20"/>
        </w:rPr>
        <w:t>f) Jaký je předpokládaný počet současně prováděných tiskových úloh?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D413C">
        <w:rPr>
          <w:rFonts w:ascii="Arial" w:hAnsi="Arial" w:cs="Arial"/>
          <w:sz w:val="20"/>
          <w:szCs w:val="20"/>
        </w:rPr>
        <w:t>g) Jaká je průměrná velikost tiskové úlohy?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</w:rPr>
        <w:t>h) Je zajištěna kompatibilita tiskáren (tiskových zařízení) s 64 bitovým systémem Windows Server 2012 R2?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503A7B" w:rsidRDefault="00503A7B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03A7B">
        <w:rPr>
          <w:rFonts w:ascii="Arial" w:hAnsi="Arial" w:cs="Arial"/>
          <w:sz w:val="20"/>
          <w:szCs w:val="20"/>
        </w:rPr>
        <w:t xml:space="preserve">Ad a) </w:t>
      </w:r>
      <w:r>
        <w:rPr>
          <w:rFonts w:ascii="Arial" w:hAnsi="Arial" w:cs="Arial"/>
          <w:sz w:val="20"/>
          <w:szCs w:val="20"/>
        </w:rPr>
        <w:t>ano,</w:t>
      </w:r>
    </w:p>
    <w:p w:rsidR="00503A7B" w:rsidRDefault="00503A7B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 b) ano,</w:t>
      </w:r>
    </w:p>
    <w:p w:rsidR="002F63F0" w:rsidRDefault="00503A7B" w:rsidP="002F63F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 c) až g) </w:t>
      </w:r>
      <w:r w:rsidR="002F63F0">
        <w:rPr>
          <w:rFonts w:ascii="Arial" w:hAnsi="Arial" w:cs="Arial"/>
          <w:sz w:val="20"/>
          <w:szCs w:val="20"/>
        </w:rPr>
        <w:t xml:space="preserve">Zadavatel odkazuje na kap. 2.3.1. přílohy č. 6 Zadávací dokumentace, kde je uvedeno, že součástí </w:t>
      </w:r>
      <w:r w:rsidR="002F63F0" w:rsidRPr="002F63F0">
        <w:rPr>
          <w:rFonts w:ascii="Arial" w:hAnsi="Arial" w:cs="Arial"/>
          <w:sz w:val="20"/>
          <w:szCs w:val="20"/>
        </w:rPr>
        <w:t>Návrh</w:t>
      </w:r>
      <w:r w:rsidR="002F63F0">
        <w:rPr>
          <w:rFonts w:ascii="Arial" w:hAnsi="Arial" w:cs="Arial"/>
          <w:sz w:val="20"/>
          <w:szCs w:val="20"/>
        </w:rPr>
        <w:t>u</w:t>
      </w:r>
      <w:r w:rsidR="002F63F0" w:rsidRPr="002F63F0">
        <w:rPr>
          <w:rFonts w:ascii="Arial" w:hAnsi="Arial" w:cs="Arial"/>
          <w:sz w:val="20"/>
          <w:szCs w:val="20"/>
        </w:rPr>
        <w:t xml:space="preserve"> realizace </w:t>
      </w:r>
      <w:r w:rsidR="002F63F0">
        <w:rPr>
          <w:rFonts w:ascii="Arial" w:hAnsi="Arial" w:cs="Arial"/>
          <w:sz w:val="20"/>
          <w:szCs w:val="20"/>
        </w:rPr>
        <w:t>bude popis detailního řešení</w:t>
      </w:r>
      <w:r w:rsidR="002F63F0" w:rsidRPr="002F63F0">
        <w:rPr>
          <w:rFonts w:ascii="Arial" w:hAnsi="Arial" w:cs="Arial"/>
          <w:sz w:val="20"/>
          <w:szCs w:val="20"/>
        </w:rPr>
        <w:t xml:space="preserve"> technické</w:t>
      </w:r>
      <w:r w:rsidR="002F63F0">
        <w:rPr>
          <w:rFonts w:ascii="Arial" w:hAnsi="Arial" w:cs="Arial"/>
          <w:sz w:val="20"/>
          <w:szCs w:val="20"/>
        </w:rPr>
        <w:t>ho</w:t>
      </w:r>
      <w:r w:rsidR="002F63F0" w:rsidRPr="002F63F0">
        <w:rPr>
          <w:rFonts w:ascii="Arial" w:hAnsi="Arial" w:cs="Arial"/>
          <w:sz w:val="20"/>
          <w:szCs w:val="20"/>
        </w:rPr>
        <w:t xml:space="preserve"> provedení implementace a migrace</w:t>
      </w:r>
      <w:r w:rsidR="002F63F0">
        <w:rPr>
          <w:rFonts w:ascii="Arial" w:hAnsi="Arial" w:cs="Arial"/>
          <w:sz w:val="20"/>
          <w:szCs w:val="20"/>
        </w:rPr>
        <w:t>,</w:t>
      </w:r>
      <w:r w:rsidR="002F63F0" w:rsidRPr="002F63F0">
        <w:rPr>
          <w:rFonts w:ascii="Arial" w:hAnsi="Arial" w:cs="Arial"/>
          <w:sz w:val="20"/>
          <w:szCs w:val="20"/>
        </w:rPr>
        <w:t xml:space="preserve"> </w:t>
      </w:r>
    </w:p>
    <w:p w:rsidR="002F63F0" w:rsidRDefault="002F63F0" w:rsidP="002F63F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 h) zajištění kompatibility tiskáren je odpovědností Zadavatele.</w:t>
      </w:r>
    </w:p>
    <w:p w:rsidR="002F63F0" w:rsidRPr="002F63F0" w:rsidRDefault="002F63F0" w:rsidP="002F63F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E12FE" w:rsidRPr="004C0E50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C0E50">
        <w:rPr>
          <w:rFonts w:ascii="Arial" w:hAnsi="Arial" w:cs="Arial"/>
          <w:b/>
          <w:sz w:val="20"/>
          <w:szCs w:val="20"/>
        </w:rPr>
        <w:t xml:space="preserve">Dotaz č. </w:t>
      </w:r>
      <w:r w:rsidR="006E29C4" w:rsidRPr="004C0E50">
        <w:rPr>
          <w:rFonts w:ascii="Arial" w:hAnsi="Arial" w:cs="Arial"/>
          <w:b/>
          <w:sz w:val="20"/>
          <w:szCs w:val="20"/>
        </w:rPr>
        <w:fldChar w:fldCharType="begin"/>
      </w:r>
      <w:r w:rsidRPr="004C0E50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 w:rsidRPr="004C0E50">
        <w:rPr>
          <w:rFonts w:ascii="Arial" w:hAnsi="Arial" w:cs="Arial"/>
          <w:b/>
          <w:sz w:val="20"/>
          <w:szCs w:val="20"/>
        </w:rPr>
        <w:fldChar w:fldCharType="end"/>
      </w:r>
      <w:r w:rsidRPr="004C0E50">
        <w:rPr>
          <w:rFonts w:ascii="Arial" w:hAnsi="Arial" w:cs="Arial"/>
          <w:b/>
          <w:sz w:val="20"/>
          <w:szCs w:val="20"/>
        </w:rPr>
        <w:t>:</w:t>
      </w:r>
    </w:p>
    <w:p w:rsidR="00AE12FE" w:rsidRPr="004C0E50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C0E50">
        <w:rPr>
          <w:rFonts w:ascii="Arial" w:hAnsi="Arial" w:cs="Arial"/>
          <w:sz w:val="20"/>
          <w:szCs w:val="20"/>
          <w:u w:val="single"/>
        </w:rPr>
        <w:t>Příloha č. 6, kapitola 2.5.2.1.2.1 Komponenta služby „KS1.1 Podpora provozu IS IPJIS“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C0E50">
        <w:rPr>
          <w:rFonts w:ascii="Arial" w:hAnsi="Arial" w:cs="Arial"/>
          <w:sz w:val="20"/>
          <w:szCs w:val="20"/>
        </w:rPr>
        <w:t>V obsahu plnění je uvedeno „Veškeré licenční poplatky spojené s údržbou technologií a komponent, které byly použity pro realizaci nabízeného řešení dle licenční politiky příslušných“. Vztahuje se toto ujednání i na licence společnosti Microsoft, které budou použité pro realizaci nabízeného řešení a které dodá podle kapitoly 2.1 stejného dokumentu Zadavatel?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C072A" w:rsidRDefault="00CC072A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72247">
        <w:rPr>
          <w:rFonts w:ascii="Arial" w:hAnsi="Arial" w:cs="Arial"/>
          <w:sz w:val="20"/>
          <w:szCs w:val="20"/>
          <w:lang w:eastAsia="en-US" w:bidi="en-US"/>
        </w:rPr>
        <w:t>Na licence společnosti Microsoft</w:t>
      </w:r>
      <w:r w:rsidR="00FC0DA4" w:rsidRPr="00C72247">
        <w:rPr>
          <w:rFonts w:ascii="Arial" w:hAnsi="Arial" w:cs="Arial"/>
          <w:sz w:val="20"/>
          <w:szCs w:val="20"/>
          <w:lang w:eastAsia="en-US" w:bidi="en-US"/>
        </w:rPr>
        <w:t>, které dodá</w:t>
      </w:r>
      <w:r w:rsidRPr="00C72247">
        <w:rPr>
          <w:rFonts w:ascii="Arial" w:hAnsi="Arial" w:cs="Arial"/>
          <w:sz w:val="20"/>
          <w:szCs w:val="20"/>
          <w:lang w:eastAsia="en-US" w:bidi="en-US"/>
        </w:rPr>
        <w:t xml:space="preserve"> Zadavatel</w:t>
      </w:r>
      <w:r w:rsidR="007A66A0" w:rsidRPr="00C72247">
        <w:rPr>
          <w:rFonts w:ascii="Arial" w:hAnsi="Arial" w:cs="Arial"/>
          <w:sz w:val="20"/>
          <w:szCs w:val="20"/>
          <w:lang w:eastAsia="en-US" w:bidi="en-US"/>
        </w:rPr>
        <w:t xml:space="preserve"> pro realizaci nabízeného řešení</w:t>
      </w:r>
      <w:r w:rsidR="00FC0DA4" w:rsidRPr="00C72247">
        <w:rPr>
          <w:rFonts w:ascii="Arial" w:hAnsi="Arial" w:cs="Arial"/>
          <w:sz w:val="20"/>
          <w:szCs w:val="20"/>
          <w:lang w:eastAsia="en-US" w:bidi="en-US"/>
        </w:rPr>
        <w:t>,</w:t>
      </w:r>
      <w:r w:rsidR="007A66A0" w:rsidRPr="00C72247">
        <w:rPr>
          <w:rFonts w:ascii="Arial" w:hAnsi="Arial" w:cs="Arial"/>
          <w:sz w:val="20"/>
          <w:szCs w:val="20"/>
          <w:lang w:eastAsia="en-US" w:bidi="en-US"/>
        </w:rPr>
        <w:t xml:space="preserve"> se požadavek na licenční poplatky nevztahuje.</w:t>
      </w:r>
    </w:p>
    <w:p w:rsidR="00C72247" w:rsidRDefault="00C72247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AE12FE" w:rsidRPr="006D413C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  <w:u w:val="single"/>
        </w:rPr>
        <w:t xml:space="preserve">Příloha 6, kapitola 2.3.8.3 Uživatelský manuál. 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D413C">
        <w:rPr>
          <w:rFonts w:ascii="Arial" w:hAnsi="Arial" w:cs="Arial"/>
          <w:sz w:val="20"/>
          <w:szCs w:val="20"/>
        </w:rPr>
        <w:t xml:space="preserve">Požaduje zadavatel vytvoření uživatelského manuálu pro systémy, s nimiž nemají uživatelé interakci (například </w:t>
      </w:r>
      <w:proofErr w:type="spellStart"/>
      <w:r w:rsidRPr="006D413C">
        <w:rPr>
          <w:rFonts w:ascii="Arial" w:hAnsi="Arial" w:cs="Arial"/>
          <w:sz w:val="20"/>
          <w:szCs w:val="20"/>
        </w:rPr>
        <w:t>Active</w:t>
      </w:r>
      <w:proofErr w:type="spellEnd"/>
      <w:r w:rsidRPr="006D41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D413C">
        <w:rPr>
          <w:rFonts w:ascii="Arial" w:hAnsi="Arial" w:cs="Arial"/>
          <w:sz w:val="20"/>
          <w:szCs w:val="20"/>
        </w:rPr>
        <w:t>Directory</w:t>
      </w:r>
      <w:proofErr w:type="spellEnd"/>
      <w:r w:rsidRPr="006D413C">
        <w:rPr>
          <w:rFonts w:ascii="Arial" w:hAnsi="Arial" w:cs="Arial"/>
          <w:sz w:val="20"/>
          <w:szCs w:val="20"/>
        </w:rPr>
        <w:t>, BizTalk, SCCM ? Pro  vyloučení veškerých pochybností, prosím vyjmenujte všechny systémy pro které požadujete vytvoření uživatelského manuálu.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7A66A0" w:rsidRDefault="007A66A0" w:rsidP="00C722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72247">
        <w:rPr>
          <w:rFonts w:ascii="Arial" w:hAnsi="Arial" w:cs="Arial"/>
          <w:sz w:val="20"/>
          <w:szCs w:val="20"/>
        </w:rPr>
        <w:t>Uživatelský manuál bude vytvořen pro všechny pro všechny dodávané systémy</w:t>
      </w:r>
      <w:r w:rsidR="007204BD" w:rsidRPr="00C72247">
        <w:rPr>
          <w:rFonts w:ascii="Arial" w:hAnsi="Arial" w:cs="Arial"/>
          <w:sz w:val="20"/>
          <w:szCs w:val="20"/>
        </w:rPr>
        <w:t xml:space="preserve"> v rozsahu uvedeném v kapitole 2.3.8.3.</w:t>
      </w:r>
      <w:r w:rsidR="00C72247">
        <w:rPr>
          <w:rFonts w:ascii="Arial" w:hAnsi="Arial" w:cs="Arial"/>
          <w:sz w:val="20"/>
          <w:szCs w:val="20"/>
        </w:rPr>
        <w:t xml:space="preserve">, tj. </w:t>
      </w:r>
      <w:r w:rsidR="00C72247" w:rsidRPr="00C72247">
        <w:rPr>
          <w:rFonts w:ascii="Arial" w:hAnsi="Arial" w:cs="Arial"/>
          <w:sz w:val="20"/>
          <w:szCs w:val="20"/>
        </w:rPr>
        <w:t>v rozsahu umož</w:t>
      </w:r>
      <w:r w:rsidR="00530DF0">
        <w:rPr>
          <w:rFonts w:ascii="Arial" w:hAnsi="Arial" w:cs="Arial"/>
          <w:sz w:val="20"/>
          <w:szCs w:val="20"/>
        </w:rPr>
        <w:t>ňujícím novému uživateli systému začít samostatně pracovat s takovým</w:t>
      </w:r>
      <w:r w:rsidR="00C72247" w:rsidRPr="00C72247">
        <w:rPr>
          <w:rFonts w:ascii="Arial" w:hAnsi="Arial" w:cs="Arial"/>
          <w:sz w:val="20"/>
          <w:szCs w:val="20"/>
        </w:rPr>
        <w:t xml:space="preserve"> systémem</w:t>
      </w:r>
      <w:r w:rsidR="00C72247">
        <w:rPr>
          <w:rFonts w:ascii="Arial" w:hAnsi="Arial" w:cs="Arial"/>
          <w:sz w:val="20"/>
          <w:szCs w:val="20"/>
        </w:rPr>
        <w:t xml:space="preserve">. </w:t>
      </w:r>
    </w:p>
    <w:p w:rsidR="00AE12FE" w:rsidRDefault="00AE12FE" w:rsidP="00AE12FE">
      <w:pPr>
        <w:rPr>
          <w:rFonts w:ascii="Arial" w:hAnsi="Arial" w:cs="Arial"/>
          <w:sz w:val="20"/>
          <w:szCs w:val="20"/>
          <w:lang w:eastAsia="en-US" w:bidi="en-US"/>
        </w:rPr>
      </w:pPr>
    </w:p>
    <w:p w:rsidR="00AE12FE" w:rsidRPr="00040199" w:rsidRDefault="00AE12FE" w:rsidP="00843AAC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sz w:val="20"/>
          <w:szCs w:val="20"/>
        </w:rPr>
        <w:t>:</w:t>
      </w:r>
    </w:p>
    <w:p w:rsidR="00AE12FE" w:rsidRPr="00040199" w:rsidRDefault="003E14D3" w:rsidP="00843AAC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E14D3">
        <w:rPr>
          <w:rFonts w:ascii="Arial" w:hAnsi="Arial" w:cs="Arial"/>
          <w:sz w:val="20"/>
          <w:szCs w:val="20"/>
          <w:lang w:eastAsia="en-US" w:bidi="en-US"/>
        </w:rPr>
        <w:t xml:space="preserve">V rámci zadání je požadováno zajištění monitoringu řešení. V této souvislosti vznášíme dotaz, zda disponuje Zadavatel licencemi produktu MS </w:t>
      </w:r>
      <w:proofErr w:type="spellStart"/>
      <w:r w:rsidRPr="003E14D3">
        <w:rPr>
          <w:rFonts w:ascii="Arial" w:hAnsi="Arial" w:cs="Arial"/>
          <w:sz w:val="20"/>
          <w:szCs w:val="20"/>
          <w:lang w:eastAsia="en-US" w:bidi="en-US"/>
        </w:rPr>
        <w:t>System</w:t>
      </w:r>
      <w:proofErr w:type="spellEnd"/>
      <w:r w:rsidRPr="003E14D3">
        <w:rPr>
          <w:rFonts w:ascii="Arial" w:hAnsi="Arial" w:cs="Arial"/>
          <w:sz w:val="20"/>
          <w:szCs w:val="20"/>
          <w:lang w:eastAsia="en-US" w:bidi="en-US"/>
        </w:rPr>
        <w:t xml:space="preserve"> Center </w:t>
      </w:r>
      <w:proofErr w:type="spellStart"/>
      <w:r w:rsidRPr="003E14D3">
        <w:rPr>
          <w:rFonts w:ascii="Arial" w:hAnsi="Arial" w:cs="Arial"/>
          <w:sz w:val="20"/>
          <w:szCs w:val="20"/>
          <w:lang w:eastAsia="en-US" w:bidi="en-US"/>
        </w:rPr>
        <w:t>Operation</w:t>
      </w:r>
      <w:proofErr w:type="spellEnd"/>
      <w:r w:rsidRPr="003E14D3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3E14D3">
        <w:rPr>
          <w:rFonts w:ascii="Arial" w:hAnsi="Arial" w:cs="Arial"/>
          <w:sz w:val="20"/>
          <w:szCs w:val="20"/>
          <w:lang w:eastAsia="en-US" w:bidi="en-US"/>
        </w:rPr>
        <w:t>Manager</w:t>
      </w:r>
      <w:proofErr w:type="spellEnd"/>
      <w:r w:rsidRPr="003E14D3">
        <w:rPr>
          <w:rFonts w:ascii="Arial" w:hAnsi="Arial" w:cs="Arial"/>
          <w:sz w:val="20"/>
          <w:szCs w:val="20"/>
          <w:lang w:eastAsia="en-US" w:bidi="en-US"/>
        </w:rPr>
        <w:t>? A zda uvedené licence mohou být uchazečem použity pro potřeby zajištění monitoringu řešení dle zadání, bez nutnosti jejich nákupu?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8E20DB" w:rsidRPr="00040199" w:rsidRDefault="008E20DB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72247">
        <w:rPr>
          <w:rFonts w:ascii="Arial" w:hAnsi="Arial" w:cs="Arial"/>
          <w:sz w:val="20"/>
          <w:szCs w:val="20"/>
          <w:lang w:eastAsia="en-US" w:bidi="en-US"/>
        </w:rPr>
        <w:t>Zadavatel poskytne pouze licence společnosti Microsoft na produkty uvedené v kapitole 2.3.1 přílohy č. 6 Funkční a technické požadavky.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>V souvislosti s migrací objektů AD byly ze strany Zadavatele poskytnuty následující informace:</w:t>
      </w:r>
    </w:p>
    <w:p w:rsidR="003E14D3" w:rsidRPr="003B6233" w:rsidRDefault="003E14D3" w:rsidP="003E14D3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 xml:space="preserve">V příloze č.6 – Funkční a technické požadavky v kapitole 2.4.1.1 </w:t>
      </w:r>
      <w:proofErr w:type="spellStart"/>
      <w:r w:rsidRPr="003B6233">
        <w:rPr>
          <w:rFonts w:ascii="Arial" w:hAnsi="Arial" w:cs="Arial"/>
          <w:sz w:val="20"/>
          <w:szCs w:val="20"/>
        </w:rPr>
        <w:t>Active</w:t>
      </w:r>
      <w:proofErr w:type="spellEnd"/>
      <w:r w:rsidRPr="003B62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6233">
        <w:rPr>
          <w:rFonts w:ascii="Arial" w:hAnsi="Arial" w:cs="Arial"/>
          <w:sz w:val="20"/>
          <w:szCs w:val="20"/>
        </w:rPr>
        <w:t>Directory</w:t>
      </w:r>
      <w:proofErr w:type="spellEnd"/>
      <w:r w:rsidRPr="003B6233">
        <w:rPr>
          <w:rFonts w:ascii="Arial" w:hAnsi="Arial" w:cs="Arial"/>
          <w:sz w:val="20"/>
          <w:szCs w:val="20"/>
        </w:rPr>
        <w:t xml:space="preserve">  v požadavcích spojených s migrací je uvedeno:</w:t>
      </w:r>
    </w:p>
    <w:p w:rsidR="003E14D3" w:rsidRPr="003B6233" w:rsidRDefault="003E14D3" w:rsidP="003E14D3">
      <w:pPr>
        <w:spacing w:before="120" w:after="120" w:line="320" w:lineRule="atLeast"/>
        <w:ind w:left="360"/>
        <w:jc w:val="both"/>
        <w:rPr>
          <w:rFonts w:ascii="Arial" w:hAnsi="Arial" w:cs="Arial"/>
          <w:i/>
          <w:sz w:val="20"/>
          <w:szCs w:val="20"/>
        </w:rPr>
      </w:pPr>
      <w:r w:rsidRPr="003B6233">
        <w:rPr>
          <w:rFonts w:ascii="Arial" w:hAnsi="Arial" w:cs="Arial"/>
          <w:i/>
          <w:sz w:val="20"/>
          <w:szCs w:val="20"/>
        </w:rPr>
        <w:t xml:space="preserve"> …Migrace stávajících stanic (PC, NB, tiskárny) bude provedena exportem a importem při zachování stávajících SID…</w:t>
      </w:r>
    </w:p>
    <w:p w:rsidR="003E14D3" w:rsidRPr="003B6233" w:rsidRDefault="003E14D3" w:rsidP="003E14D3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 xml:space="preserve">V dokumentu „Dodatečné informace k zadávacím podmínkám č. XII“ v odpovědi na dotaz č. 8 je uvedeno, že zadavatel negarantuje poskytnutí administrátorského oprávnění do jednotlivých domén x1.mpsv.cz až x4.mpsv.cz pro účely migrace. 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>Dle vyjádření Microsoftu, migrace objektů domény není možné se zachováním SID (resp. zaznamenání původního hodnoty SID v atributu SID-</w:t>
      </w:r>
      <w:proofErr w:type="spellStart"/>
      <w:r w:rsidRPr="003B6233">
        <w:rPr>
          <w:rFonts w:ascii="Arial" w:hAnsi="Arial" w:cs="Arial"/>
          <w:sz w:val="20"/>
          <w:szCs w:val="20"/>
        </w:rPr>
        <w:t>History</w:t>
      </w:r>
      <w:proofErr w:type="spellEnd"/>
      <w:r w:rsidRPr="003B6233">
        <w:rPr>
          <w:rFonts w:ascii="Arial" w:hAnsi="Arial" w:cs="Arial"/>
          <w:sz w:val="20"/>
          <w:szCs w:val="20"/>
        </w:rPr>
        <w:t xml:space="preserve"> popsané v dokumentu „Dodatečné informace k zadávacím podmínkám č. VI“ v odpovědi na dotaz č. 12) bez znalosti administrátorského oprávnění v rámci zdrojové domény. Uvedená podmínka je technologickým limitem </w:t>
      </w:r>
      <w:proofErr w:type="spellStart"/>
      <w:r w:rsidRPr="003B6233">
        <w:rPr>
          <w:rFonts w:ascii="Arial" w:hAnsi="Arial" w:cs="Arial"/>
          <w:sz w:val="20"/>
          <w:szCs w:val="20"/>
        </w:rPr>
        <w:t>Active</w:t>
      </w:r>
      <w:proofErr w:type="spellEnd"/>
      <w:r w:rsidRPr="003B62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6233">
        <w:rPr>
          <w:rFonts w:ascii="Arial" w:hAnsi="Arial" w:cs="Arial"/>
          <w:sz w:val="20"/>
          <w:szCs w:val="20"/>
        </w:rPr>
        <w:t>Directory</w:t>
      </w:r>
      <w:proofErr w:type="spellEnd"/>
      <w:r w:rsidRPr="003B6233">
        <w:rPr>
          <w:rFonts w:ascii="Arial" w:hAnsi="Arial" w:cs="Arial"/>
          <w:sz w:val="20"/>
          <w:szCs w:val="20"/>
        </w:rPr>
        <w:t>.</w:t>
      </w:r>
    </w:p>
    <w:p w:rsidR="003E14D3" w:rsidRDefault="003E14D3" w:rsidP="003E14D3">
      <w:pPr>
        <w:pStyle w:val="Odstavecseseznamem"/>
        <w:numPr>
          <w:ilvl w:val="0"/>
          <w:numId w:val="33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>Připouští zadavatel podmínění, splnění uvedeného požadavku na zachování stávajícího SID stanic uvedeného v ZD, poskytnutím administrátorského oprávnění ke všem zdrojovým doménám, ze kterých bude migrace stanic požadována. S tím, že uvedená podmínka nebude ze strany zadavatele chápana jako důvod pro vyloučení nabídky z VŘ, ale bude brána jako legitimní požadavek na so</w:t>
      </w:r>
      <w:r>
        <w:rPr>
          <w:rFonts w:ascii="Arial" w:hAnsi="Arial" w:cs="Arial"/>
          <w:sz w:val="20"/>
          <w:szCs w:val="20"/>
        </w:rPr>
        <w:t>učinnost kladenou na Zadavatele?</w:t>
      </w:r>
    </w:p>
    <w:p w:rsidR="00AE12FE" w:rsidRPr="003E14D3" w:rsidRDefault="003E14D3" w:rsidP="003E14D3">
      <w:pPr>
        <w:pStyle w:val="Odstavecseseznamem"/>
        <w:numPr>
          <w:ilvl w:val="0"/>
          <w:numId w:val="33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E14D3">
        <w:rPr>
          <w:rFonts w:ascii="Arial" w:hAnsi="Arial" w:cs="Arial"/>
          <w:sz w:val="20"/>
          <w:szCs w:val="20"/>
        </w:rPr>
        <w:t>V případě že zadavatel nepřipustí výše stanovený požadavek na součinnost uvedenou výše, žádáme o určení jiného způsobu řešení vzájemně se vylučujících podmínek zadání, způsobených nepřekročitelnými limity technologií určených v zadání.</w:t>
      </w:r>
    </w:p>
    <w:p w:rsidR="00AE12FE" w:rsidRPr="00C72247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72247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9A3706" w:rsidRPr="00040199" w:rsidRDefault="008E20DB" w:rsidP="00C722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72247">
        <w:rPr>
          <w:rFonts w:ascii="Arial" w:hAnsi="Arial" w:cs="Arial"/>
          <w:sz w:val="20"/>
          <w:szCs w:val="20"/>
          <w:lang w:eastAsia="en-US" w:bidi="en-US"/>
        </w:rPr>
        <w:t xml:space="preserve">Zadavatel nepřipouští podmínění </w:t>
      </w:r>
      <w:r w:rsidR="00626529" w:rsidRPr="00C72247">
        <w:rPr>
          <w:rFonts w:ascii="Arial" w:hAnsi="Arial" w:cs="Arial"/>
          <w:sz w:val="20"/>
          <w:szCs w:val="20"/>
          <w:lang w:eastAsia="en-US" w:bidi="en-US"/>
        </w:rPr>
        <w:t xml:space="preserve">splnění požadavku a odkazuje </w:t>
      </w:r>
      <w:r w:rsidR="009A3706" w:rsidRPr="00C72247">
        <w:rPr>
          <w:rFonts w:ascii="Arial" w:hAnsi="Arial" w:cs="Arial"/>
          <w:sz w:val="20"/>
          <w:szCs w:val="20"/>
          <w:lang w:eastAsia="en-US" w:bidi="en-US"/>
        </w:rPr>
        <w:t>na odpověď č</w:t>
      </w:r>
      <w:r w:rsidR="00626529" w:rsidRPr="00C72247">
        <w:rPr>
          <w:rFonts w:ascii="Arial" w:hAnsi="Arial" w:cs="Arial"/>
          <w:sz w:val="20"/>
          <w:szCs w:val="20"/>
          <w:lang w:eastAsia="en-US" w:bidi="en-US"/>
        </w:rPr>
        <w:t>.</w:t>
      </w:r>
      <w:r w:rsidR="009A3706" w:rsidRPr="00C72247">
        <w:rPr>
          <w:rFonts w:ascii="Arial" w:hAnsi="Arial" w:cs="Arial"/>
          <w:sz w:val="20"/>
          <w:szCs w:val="20"/>
          <w:lang w:eastAsia="en-US" w:bidi="en-US"/>
        </w:rPr>
        <w:t>1 Dodatečných informací č XVI.</w:t>
      </w:r>
      <w:r w:rsidR="0003750E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8E20DB" w:rsidRPr="00040199" w:rsidRDefault="008E20DB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>V souvislosti s předchozím dotazem uvádíme, že dalšími důležitými podmínkami metod migrace objektů mezi různými doménami při zachování SID, podporovaných Microsoftem, je:</w:t>
      </w:r>
    </w:p>
    <w:p w:rsidR="003E14D3" w:rsidRPr="003B6233" w:rsidRDefault="003E14D3" w:rsidP="003E14D3">
      <w:pPr>
        <w:pStyle w:val="Odstavecseseznamem"/>
        <w:numPr>
          <w:ilvl w:val="0"/>
          <w:numId w:val="34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lastRenderedPageBreak/>
        <w:t xml:space="preserve">rozdílný název zdrojové a cílové domény, který není v souladu s požadavkem zadání v příloze č.6 – Funkční a technické požadavky v kapitole 2.4.1.1 </w:t>
      </w:r>
      <w:proofErr w:type="spellStart"/>
      <w:r w:rsidRPr="003B6233">
        <w:rPr>
          <w:rFonts w:ascii="Arial" w:hAnsi="Arial" w:cs="Arial"/>
          <w:sz w:val="20"/>
          <w:szCs w:val="20"/>
        </w:rPr>
        <w:t>Active</w:t>
      </w:r>
      <w:proofErr w:type="spellEnd"/>
      <w:r w:rsidRPr="003B62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6233">
        <w:rPr>
          <w:rFonts w:ascii="Arial" w:hAnsi="Arial" w:cs="Arial"/>
          <w:sz w:val="20"/>
          <w:szCs w:val="20"/>
        </w:rPr>
        <w:t>Directory</w:t>
      </w:r>
      <w:proofErr w:type="spellEnd"/>
    </w:p>
    <w:p w:rsidR="003E14D3" w:rsidRPr="003B6233" w:rsidRDefault="003E14D3" w:rsidP="003E14D3">
      <w:pPr>
        <w:spacing w:before="120" w:after="120" w:line="320" w:lineRule="atLeast"/>
        <w:ind w:left="1080"/>
        <w:jc w:val="both"/>
        <w:rPr>
          <w:rFonts w:ascii="Arial" w:hAnsi="Arial" w:cs="Arial"/>
          <w:i/>
          <w:sz w:val="20"/>
          <w:szCs w:val="20"/>
        </w:rPr>
      </w:pPr>
      <w:r w:rsidRPr="003B6233">
        <w:rPr>
          <w:rFonts w:ascii="Arial" w:hAnsi="Arial" w:cs="Arial"/>
          <w:i/>
          <w:sz w:val="20"/>
          <w:szCs w:val="20"/>
        </w:rPr>
        <w:t>…Pro minimalizaci prací bude převzato stávající doménové jméno…</w:t>
      </w:r>
    </w:p>
    <w:p w:rsidR="003E14D3" w:rsidRPr="003B6233" w:rsidRDefault="003E14D3" w:rsidP="003E14D3">
      <w:pPr>
        <w:pStyle w:val="Odstavecseseznamem"/>
        <w:numPr>
          <w:ilvl w:val="0"/>
          <w:numId w:val="34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>přímé propojení zdrojové a cílové domény na úrovni vztahů důvěryhodnosti, které  není ze strany Zadavatele garantováno dle odpovědi na dotaz č.8 v dokumentu „Dodatečné informace k zadávacím podmínkám č. XII“.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3E14D3" w:rsidRPr="003B6233" w:rsidRDefault="003E14D3" w:rsidP="003E14D3">
      <w:pPr>
        <w:pStyle w:val="Odstavecseseznamem"/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>Trvá zadavatel na požadavku týkajícím se zachování stávajícího doménového jména?</w:t>
      </w:r>
    </w:p>
    <w:p w:rsidR="003E14D3" w:rsidRDefault="003E14D3" w:rsidP="003E14D3">
      <w:pPr>
        <w:pStyle w:val="Odstavecseseznamem"/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>Připouští zadavatel podmínění, splnění uvedeného požadavku na zachování stávajícího SID stanic uvedeného v ZD, zajištěním přímého propojení v průběhu migrace cílové domény a zdrojových domén, ze kterých bude migrace objektů požadována. S tím, že uvedená podmínka nebude ze strany zadavatele chápana jako důvod pro vyloučení nabídky z VŘ, ale bude brána jako legitimní požadavek na součinnost kladenou na Zadavatele?</w:t>
      </w:r>
    </w:p>
    <w:p w:rsidR="00AE12FE" w:rsidRPr="003E14D3" w:rsidRDefault="003E14D3" w:rsidP="003E14D3">
      <w:pPr>
        <w:pStyle w:val="Odstavecseseznamem"/>
        <w:numPr>
          <w:ilvl w:val="0"/>
          <w:numId w:val="35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E14D3">
        <w:rPr>
          <w:rFonts w:ascii="Arial" w:hAnsi="Arial" w:cs="Arial"/>
          <w:sz w:val="20"/>
          <w:szCs w:val="20"/>
        </w:rPr>
        <w:t>V případě že zadavatel nepřipustí výše stanovené požadavky na rozdílný název zdrojové/cílové domény a součinnost uvedenou výše, žádáme o určení jiného způsobu řešení vzájemně se vylučujících podmínek zadání, způsobených nepřekročitelnými limity technologií určených v zadání.</w:t>
      </w:r>
    </w:p>
    <w:p w:rsidR="00AE12FE" w:rsidRPr="00C72247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72247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B4E36" w:rsidRDefault="00250737" w:rsidP="0062652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72247">
        <w:rPr>
          <w:rFonts w:ascii="Arial" w:hAnsi="Arial" w:cs="Arial"/>
          <w:sz w:val="20"/>
          <w:szCs w:val="20"/>
        </w:rPr>
        <w:t xml:space="preserve">V kapitole 2.4.1.1 </w:t>
      </w:r>
      <w:proofErr w:type="spellStart"/>
      <w:r w:rsidRPr="00C72247">
        <w:rPr>
          <w:rFonts w:ascii="Arial" w:hAnsi="Arial" w:cs="Arial"/>
          <w:sz w:val="20"/>
          <w:szCs w:val="20"/>
        </w:rPr>
        <w:t>Active</w:t>
      </w:r>
      <w:proofErr w:type="spellEnd"/>
      <w:r w:rsidRPr="00C722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2247">
        <w:rPr>
          <w:rFonts w:ascii="Arial" w:hAnsi="Arial" w:cs="Arial"/>
          <w:sz w:val="20"/>
          <w:szCs w:val="20"/>
        </w:rPr>
        <w:t>Directory</w:t>
      </w:r>
      <w:proofErr w:type="spellEnd"/>
      <w:r w:rsidRPr="00C72247">
        <w:rPr>
          <w:rFonts w:ascii="Arial" w:hAnsi="Arial" w:cs="Arial"/>
          <w:sz w:val="20"/>
          <w:szCs w:val="20"/>
        </w:rPr>
        <w:t xml:space="preserve"> v příloze č.6 – Funkční a technické požadavky není uveden požadavek na „doménu stejného názvu“, ale na převzetí </w:t>
      </w:r>
      <w:r w:rsidRPr="00C72247">
        <w:rPr>
          <w:rFonts w:ascii="Arial" w:hAnsi="Arial" w:cs="Arial"/>
          <w:i/>
          <w:sz w:val="20"/>
          <w:szCs w:val="20"/>
        </w:rPr>
        <w:t xml:space="preserve">stávajícího doménového jména </w:t>
      </w:r>
      <w:r w:rsidRPr="00C72247">
        <w:rPr>
          <w:rFonts w:ascii="Arial" w:hAnsi="Arial" w:cs="Arial"/>
          <w:sz w:val="20"/>
          <w:szCs w:val="20"/>
        </w:rPr>
        <w:t>(myšleno názvu</w:t>
      </w:r>
      <w:r w:rsidR="00C72247">
        <w:rPr>
          <w:rFonts w:ascii="Arial" w:hAnsi="Arial" w:cs="Arial"/>
          <w:sz w:val="20"/>
          <w:szCs w:val="20"/>
        </w:rPr>
        <w:t xml:space="preserve"> migrovaného objektu).</w:t>
      </w:r>
      <w:r w:rsidRPr="00C72247">
        <w:rPr>
          <w:rFonts w:ascii="Arial" w:hAnsi="Arial" w:cs="Arial"/>
          <w:sz w:val="20"/>
          <w:szCs w:val="20"/>
        </w:rPr>
        <w:t xml:space="preserve"> </w:t>
      </w:r>
      <w:r w:rsidR="00271D21" w:rsidRPr="00C72247">
        <w:rPr>
          <w:rFonts w:ascii="Arial" w:hAnsi="Arial" w:cs="Arial"/>
          <w:sz w:val="20"/>
          <w:szCs w:val="20"/>
        </w:rPr>
        <w:t>T</w:t>
      </w:r>
      <w:r w:rsidRPr="00C72247">
        <w:rPr>
          <w:rFonts w:ascii="Arial" w:hAnsi="Arial" w:cs="Arial"/>
          <w:sz w:val="20"/>
          <w:szCs w:val="20"/>
        </w:rPr>
        <w:t>ento požadavek</w:t>
      </w:r>
      <w:r w:rsidR="00271D21" w:rsidRPr="00C72247">
        <w:rPr>
          <w:rFonts w:ascii="Arial" w:hAnsi="Arial" w:cs="Arial"/>
          <w:sz w:val="20"/>
          <w:szCs w:val="20"/>
        </w:rPr>
        <w:t xml:space="preserve"> je</w:t>
      </w:r>
      <w:r w:rsidRPr="00C72247">
        <w:rPr>
          <w:rFonts w:ascii="Arial" w:hAnsi="Arial" w:cs="Arial"/>
          <w:sz w:val="20"/>
          <w:szCs w:val="20"/>
        </w:rPr>
        <w:t xml:space="preserve"> uveden v souvislosti s migrací </w:t>
      </w:r>
      <w:r w:rsidR="00271D21" w:rsidRPr="00C72247">
        <w:rPr>
          <w:rFonts w:ascii="Arial" w:hAnsi="Arial" w:cs="Arial"/>
          <w:sz w:val="20"/>
          <w:szCs w:val="20"/>
        </w:rPr>
        <w:t>„</w:t>
      </w:r>
      <w:r w:rsidRPr="00C72247">
        <w:rPr>
          <w:rFonts w:ascii="Arial" w:hAnsi="Arial" w:cs="Arial"/>
          <w:sz w:val="20"/>
          <w:szCs w:val="20"/>
        </w:rPr>
        <w:t>objektů</w:t>
      </w:r>
      <w:r w:rsidR="00271D21" w:rsidRPr="00C72247">
        <w:rPr>
          <w:rFonts w:ascii="Arial" w:hAnsi="Arial" w:cs="Arial"/>
          <w:sz w:val="20"/>
          <w:szCs w:val="20"/>
        </w:rPr>
        <w:t>“</w:t>
      </w:r>
      <w:r w:rsidRPr="00C72247">
        <w:rPr>
          <w:rFonts w:ascii="Arial" w:hAnsi="Arial" w:cs="Arial"/>
          <w:sz w:val="20"/>
          <w:szCs w:val="20"/>
        </w:rPr>
        <w:t xml:space="preserve"> ze stávajících domén.</w:t>
      </w:r>
      <w:r w:rsidR="00271D21" w:rsidRPr="00C72247">
        <w:rPr>
          <w:rFonts w:ascii="Arial" w:hAnsi="Arial" w:cs="Arial"/>
          <w:sz w:val="20"/>
          <w:szCs w:val="20"/>
        </w:rPr>
        <w:t xml:space="preserve"> </w:t>
      </w:r>
      <w:r w:rsidRPr="00C72247">
        <w:rPr>
          <w:rFonts w:ascii="Arial" w:hAnsi="Arial" w:cs="Arial"/>
          <w:sz w:val="20"/>
          <w:szCs w:val="20"/>
        </w:rPr>
        <w:t xml:space="preserve">Vzhledem k uvedené skutečnosti jsou dotazy </w:t>
      </w:r>
      <w:r w:rsidR="00C87C6F" w:rsidRPr="00C72247">
        <w:rPr>
          <w:rFonts w:ascii="Arial" w:hAnsi="Arial" w:cs="Arial"/>
          <w:sz w:val="20"/>
          <w:szCs w:val="20"/>
        </w:rPr>
        <w:t xml:space="preserve">ad </w:t>
      </w:r>
      <w:r w:rsidRPr="00C72247">
        <w:rPr>
          <w:rFonts w:ascii="Arial" w:hAnsi="Arial" w:cs="Arial"/>
          <w:sz w:val="20"/>
          <w:szCs w:val="20"/>
        </w:rPr>
        <w:t>a</w:t>
      </w:r>
      <w:r w:rsidR="00C87C6F" w:rsidRPr="00C72247">
        <w:rPr>
          <w:rFonts w:ascii="Arial" w:hAnsi="Arial" w:cs="Arial"/>
          <w:sz w:val="20"/>
          <w:szCs w:val="20"/>
        </w:rPr>
        <w:t xml:space="preserve">) </w:t>
      </w:r>
      <w:r w:rsidRPr="00C72247">
        <w:rPr>
          <w:rFonts w:ascii="Arial" w:hAnsi="Arial" w:cs="Arial"/>
          <w:sz w:val="20"/>
          <w:szCs w:val="20"/>
        </w:rPr>
        <w:t>b</w:t>
      </w:r>
      <w:r w:rsidR="00C87C6F" w:rsidRPr="00C72247">
        <w:rPr>
          <w:rFonts w:ascii="Arial" w:hAnsi="Arial" w:cs="Arial"/>
          <w:sz w:val="20"/>
          <w:szCs w:val="20"/>
        </w:rPr>
        <w:t>)</w:t>
      </w:r>
      <w:r w:rsidRPr="00C72247">
        <w:rPr>
          <w:rFonts w:ascii="Arial" w:hAnsi="Arial" w:cs="Arial"/>
          <w:sz w:val="20"/>
          <w:szCs w:val="20"/>
        </w:rPr>
        <w:t>,</w:t>
      </w:r>
      <w:r w:rsidR="00C87C6F" w:rsidRPr="00C72247">
        <w:rPr>
          <w:rFonts w:ascii="Arial" w:hAnsi="Arial" w:cs="Arial"/>
          <w:sz w:val="20"/>
          <w:szCs w:val="20"/>
        </w:rPr>
        <w:t xml:space="preserve"> </w:t>
      </w:r>
      <w:r w:rsidRPr="00C72247">
        <w:rPr>
          <w:rFonts w:ascii="Arial" w:hAnsi="Arial" w:cs="Arial"/>
          <w:sz w:val="20"/>
          <w:szCs w:val="20"/>
        </w:rPr>
        <w:t>c</w:t>
      </w:r>
      <w:r w:rsidR="00C87C6F" w:rsidRPr="00C72247">
        <w:rPr>
          <w:rFonts w:ascii="Arial" w:hAnsi="Arial" w:cs="Arial"/>
          <w:sz w:val="20"/>
          <w:szCs w:val="20"/>
        </w:rPr>
        <w:t>)</w:t>
      </w:r>
      <w:r w:rsidRPr="00C72247">
        <w:rPr>
          <w:rFonts w:ascii="Arial" w:hAnsi="Arial" w:cs="Arial"/>
          <w:sz w:val="20"/>
          <w:szCs w:val="20"/>
        </w:rPr>
        <w:t xml:space="preserve"> irelevantní</w:t>
      </w:r>
      <w:r w:rsidR="00C72247">
        <w:rPr>
          <w:rFonts w:ascii="Arial" w:hAnsi="Arial" w:cs="Arial"/>
          <w:sz w:val="20"/>
          <w:szCs w:val="20"/>
        </w:rPr>
        <w:t>.</w:t>
      </w:r>
    </w:p>
    <w:p w:rsidR="00530DF0" w:rsidRPr="00AB4E36" w:rsidRDefault="00530DF0" w:rsidP="0062652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 xml:space="preserve">V ZD dokumentu “Příloha č.6 - Funkční a technické požadavky“ je na str. 36 uveden jako autorizovaný systém dat pro </w:t>
      </w:r>
      <w:proofErr w:type="spellStart"/>
      <w:r w:rsidRPr="003B6233">
        <w:rPr>
          <w:rFonts w:ascii="Arial" w:hAnsi="Arial" w:cs="Arial"/>
          <w:sz w:val="20"/>
          <w:szCs w:val="20"/>
        </w:rPr>
        <w:t>IdM</w:t>
      </w:r>
      <w:proofErr w:type="spellEnd"/>
      <w:r w:rsidRPr="003B6233">
        <w:rPr>
          <w:rFonts w:ascii="Arial" w:hAnsi="Arial" w:cs="Arial"/>
          <w:sz w:val="20"/>
          <w:szCs w:val="20"/>
        </w:rPr>
        <w:t xml:space="preserve"> systém JIP/KAAS</w:t>
      </w:r>
    </w:p>
    <w:p w:rsidR="00AE12FE" w:rsidRPr="00040199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B6233">
        <w:rPr>
          <w:rFonts w:ascii="Arial" w:hAnsi="Arial" w:cs="Arial"/>
          <w:sz w:val="20"/>
          <w:szCs w:val="20"/>
        </w:rPr>
        <w:t>Jaké informace budou předmětem komunikace s JIP/KAAS? Bude komunikace jednosměrná (pouze čtení z JIP/KAAS), nebo obousměrná (zápis)?</w:t>
      </w:r>
    </w:p>
    <w:p w:rsidR="00AE12FE" w:rsidRPr="00A84844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84844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7D5223" w:rsidRPr="00040199" w:rsidRDefault="00A84844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>JIP/KAAS</w:t>
      </w:r>
      <w:r w:rsidRPr="00A848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pouze jedním</w:t>
      </w:r>
      <w:r w:rsidR="007D5223" w:rsidRPr="00A84844">
        <w:rPr>
          <w:rFonts w:ascii="Arial" w:hAnsi="Arial" w:cs="Arial"/>
          <w:sz w:val="20"/>
          <w:szCs w:val="20"/>
        </w:rPr>
        <w:t xml:space="preserve"> z autoritativních zdrojů dat pro </w:t>
      </w:r>
      <w:proofErr w:type="spellStart"/>
      <w:r w:rsidR="007D5223" w:rsidRPr="00A84844">
        <w:rPr>
          <w:rFonts w:ascii="Arial" w:hAnsi="Arial" w:cs="Arial"/>
          <w:sz w:val="20"/>
          <w:szCs w:val="20"/>
        </w:rPr>
        <w:t>IdM</w:t>
      </w:r>
      <w:proofErr w:type="spellEnd"/>
      <w:r w:rsidR="007D5223" w:rsidRPr="00A84844">
        <w:rPr>
          <w:rFonts w:ascii="Arial" w:hAnsi="Arial" w:cs="Arial"/>
          <w:sz w:val="20"/>
          <w:szCs w:val="20"/>
        </w:rPr>
        <w:t>.</w:t>
      </w:r>
      <w:r w:rsidR="0097187D" w:rsidRPr="00A84844">
        <w:rPr>
          <w:rFonts w:ascii="Arial" w:hAnsi="Arial" w:cs="Arial"/>
          <w:sz w:val="20"/>
          <w:szCs w:val="20"/>
        </w:rPr>
        <w:t xml:space="preserve"> Zadavatel dále odkazuje na odpověď k dotazu č.15 těchto Dodatečných informací.</w:t>
      </w:r>
    </w:p>
    <w:p w:rsidR="00AE12FE" w:rsidRPr="00040199" w:rsidRDefault="00AE12FE" w:rsidP="00AE12FE">
      <w:pPr>
        <w:rPr>
          <w:rFonts w:ascii="Arial" w:hAnsi="Arial" w:cs="Arial"/>
          <w:sz w:val="20"/>
          <w:szCs w:val="20"/>
        </w:rPr>
      </w:pP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b/>
          <w:sz w:val="20"/>
          <w:szCs w:val="20"/>
        </w:rPr>
        <w:t xml:space="preserve">Dotaz č. </w:t>
      </w:r>
      <w:r w:rsidR="006E29C4" w:rsidRPr="008A0D07">
        <w:rPr>
          <w:rFonts w:ascii="Arial" w:hAnsi="Arial" w:cs="Arial"/>
          <w:b/>
          <w:sz w:val="20"/>
          <w:szCs w:val="20"/>
        </w:rPr>
        <w:fldChar w:fldCharType="begin"/>
      </w:r>
      <w:r w:rsidRPr="008A0D07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 w:rsidRPr="008A0D07">
        <w:rPr>
          <w:rFonts w:ascii="Arial" w:hAnsi="Arial" w:cs="Arial"/>
          <w:b/>
          <w:sz w:val="20"/>
          <w:szCs w:val="20"/>
        </w:rPr>
        <w:fldChar w:fldCharType="end"/>
      </w:r>
      <w:r w:rsidRPr="008A0D07">
        <w:rPr>
          <w:rFonts w:ascii="Arial" w:hAnsi="Arial" w:cs="Arial"/>
          <w:b/>
          <w:sz w:val="20"/>
          <w:szCs w:val="20"/>
        </w:rPr>
        <w:t>: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 xml:space="preserve">V ZD dokumentu “Příloha č.6 - Funkční a technické požadavky“ je na str. 36 uveden jako autorizovaný systém dat pro </w:t>
      </w:r>
      <w:proofErr w:type="spellStart"/>
      <w:r w:rsidRPr="003B6233">
        <w:rPr>
          <w:rFonts w:ascii="Arial" w:hAnsi="Arial" w:cs="Arial"/>
          <w:sz w:val="20"/>
          <w:szCs w:val="20"/>
        </w:rPr>
        <w:t>IdM</w:t>
      </w:r>
      <w:proofErr w:type="spellEnd"/>
      <w:r w:rsidRPr="003B6233">
        <w:rPr>
          <w:rFonts w:ascii="Arial" w:hAnsi="Arial" w:cs="Arial"/>
          <w:sz w:val="20"/>
          <w:szCs w:val="20"/>
        </w:rPr>
        <w:t xml:space="preserve"> číselník klientů jako zdroj IK MPSV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 xml:space="preserve">Jaké rozhraní poskytuje systém pro získání IK? </w:t>
      </w:r>
    </w:p>
    <w:p w:rsidR="00AE12FE" w:rsidRPr="00040199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B6233">
        <w:rPr>
          <w:rFonts w:ascii="Arial" w:hAnsi="Arial" w:cs="Arial"/>
          <w:sz w:val="20"/>
          <w:szCs w:val="20"/>
        </w:rPr>
        <w:t>Jaký systém poskytuje rozhraní pro žádost o přidělení IK?</w:t>
      </w:r>
    </w:p>
    <w:p w:rsidR="00AE12FE" w:rsidRPr="008A0D07" w:rsidRDefault="00AE12FE" w:rsidP="001A3CC6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:rsidR="004E4899" w:rsidRPr="004E4899" w:rsidRDefault="004E4899" w:rsidP="001A3CC6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sz w:val="20"/>
          <w:szCs w:val="20"/>
        </w:rPr>
        <w:t>Konkrétní aplikace a</w:t>
      </w:r>
      <w:r w:rsidR="008A0D07">
        <w:rPr>
          <w:rFonts w:ascii="Arial" w:hAnsi="Arial" w:cs="Arial"/>
          <w:sz w:val="20"/>
          <w:szCs w:val="20"/>
        </w:rPr>
        <w:t xml:space="preserve"> způsob provázání systémů budou upřesněny</w:t>
      </w:r>
      <w:r w:rsidRPr="008A0D07">
        <w:rPr>
          <w:rFonts w:ascii="Arial" w:hAnsi="Arial" w:cs="Arial"/>
          <w:sz w:val="20"/>
          <w:szCs w:val="20"/>
        </w:rPr>
        <w:t xml:space="preserve"> v rámci Návrh</w:t>
      </w:r>
      <w:r w:rsidR="008A0D07">
        <w:rPr>
          <w:rFonts w:ascii="Arial" w:hAnsi="Arial" w:cs="Arial"/>
          <w:sz w:val="20"/>
          <w:szCs w:val="20"/>
        </w:rPr>
        <w:t>u</w:t>
      </w:r>
      <w:r w:rsidRPr="008A0D07">
        <w:rPr>
          <w:rFonts w:ascii="Arial" w:hAnsi="Arial" w:cs="Arial"/>
          <w:sz w:val="20"/>
          <w:szCs w:val="20"/>
        </w:rPr>
        <w:t xml:space="preserve"> realizace </w:t>
      </w:r>
      <w:r w:rsidR="00530DF0">
        <w:rPr>
          <w:rFonts w:ascii="Arial" w:hAnsi="Arial" w:cs="Arial"/>
          <w:sz w:val="20"/>
          <w:szCs w:val="20"/>
        </w:rPr>
        <w:t>této veřejné zakázky.</w:t>
      </w:r>
    </w:p>
    <w:p w:rsidR="00AE12FE" w:rsidRDefault="00AE12FE" w:rsidP="00AE12FE">
      <w:pPr>
        <w:rPr>
          <w:rFonts w:ascii="Arial" w:hAnsi="Arial" w:cs="Arial"/>
          <w:sz w:val="20"/>
          <w:szCs w:val="20"/>
          <w:lang w:eastAsia="en-US" w:bidi="en-US"/>
        </w:rPr>
      </w:pPr>
    </w:p>
    <w:p w:rsidR="00AE12FE" w:rsidRPr="008A0D07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b/>
          <w:sz w:val="20"/>
          <w:szCs w:val="20"/>
        </w:rPr>
        <w:t xml:space="preserve">Dotaz č. </w:t>
      </w:r>
      <w:r w:rsidR="006E29C4" w:rsidRPr="008A0D07">
        <w:rPr>
          <w:rFonts w:ascii="Arial" w:hAnsi="Arial" w:cs="Arial"/>
          <w:b/>
          <w:sz w:val="20"/>
          <w:szCs w:val="20"/>
        </w:rPr>
        <w:fldChar w:fldCharType="begin"/>
      </w:r>
      <w:r w:rsidRPr="008A0D07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 w:rsidRPr="008A0D07">
        <w:rPr>
          <w:rFonts w:ascii="Arial" w:hAnsi="Arial" w:cs="Arial"/>
          <w:b/>
          <w:sz w:val="20"/>
          <w:szCs w:val="20"/>
        </w:rPr>
        <w:fldChar w:fldCharType="end"/>
      </w:r>
      <w:r w:rsidRPr="008A0D07">
        <w:rPr>
          <w:rFonts w:ascii="Arial" w:hAnsi="Arial" w:cs="Arial"/>
          <w:sz w:val="20"/>
          <w:szCs w:val="20"/>
        </w:rPr>
        <w:t>:</w:t>
      </w:r>
    </w:p>
    <w:p w:rsidR="003E14D3" w:rsidRPr="008A0D07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sz w:val="20"/>
          <w:szCs w:val="20"/>
        </w:rPr>
        <w:t xml:space="preserve">V ZD dokumentu “Příloha č.6 - Funkční a technické požadavky“ je na str. 36 uveden požadavek na integraci </w:t>
      </w:r>
      <w:proofErr w:type="spellStart"/>
      <w:r w:rsidRPr="008A0D07">
        <w:rPr>
          <w:rFonts w:ascii="Arial" w:hAnsi="Arial" w:cs="Arial"/>
          <w:sz w:val="20"/>
          <w:szCs w:val="20"/>
        </w:rPr>
        <w:t>IdM</w:t>
      </w:r>
      <w:proofErr w:type="spellEnd"/>
      <w:r w:rsidRPr="008A0D07">
        <w:rPr>
          <w:rFonts w:ascii="Arial" w:hAnsi="Arial" w:cs="Arial"/>
          <w:sz w:val="20"/>
          <w:szCs w:val="20"/>
        </w:rPr>
        <w:t xml:space="preserve"> s 10-15 systémy s vlastní autorizací a v některých případech i autentifikací</w:t>
      </w:r>
    </w:p>
    <w:p w:rsidR="003E14D3" w:rsidRPr="008A0D07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sz w:val="20"/>
          <w:szCs w:val="20"/>
        </w:rPr>
        <w:t>Žádáme o výčet (nebo alespoň počet) informačních systémů, pro které platí že</w:t>
      </w:r>
    </w:p>
    <w:p w:rsidR="003E14D3" w:rsidRPr="008A0D07" w:rsidRDefault="003E14D3" w:rsidP="003E14D3">
      <w:pPr>
        <w:numPr>
          <w:ilvl w:val="0"/>
          <w:numId w:val="36"/>
        </w:numPr>
        <w:spacing w:before="120" w:after="120" w:line="320" w:lineRule="atLeast"/>
        <w:ind w:left="540"/>
        <w:jc w:val="both"/>
        <w:textAlignment w:val="center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sz w:val="20"/>
          <w:szCs w:val="20"/>
        </w:rPr>
        <w:t xml:space="preserve">IDM může komunikovat přímo s databází (MS SQL, </w:t>
      </w:r>
      <w:proofErr w:type="spellStart"/>
      <w:r w:rsidRPr="008A0D07">
        <w:rPr>
          <w:rFonts w:ascii="Arial" w:hAnsi="Arial" w:cs="Arial"/>
          <w:sz w:val="20"/>
          <w:szCs w:val="20"/>
        </w:rPr>
        <w:t>Oracle</w:t>
      </w:r>
      <w:proofErr w:type="spellEnd"/>
      <w:r w:rsidRPr="008A0D07">
        <w:rPr>
          <w:rFonts w:ascii="Arial" w:hAnsi="Arial" w:cs="Arial"/>
          <w:sz w:val="20"/>
          <w:szCs w:val="20"/>
        </w:rPr>
        <w:t xml:space="preserve">) </w:t>
      </w:r>
    </w:p>
    <w:p w:rsidR="003E14D3" w:rsidRPr="008A0D07" w:rsidRDefault="003E14D3" w:rsidP="003E14D3">
      <w:pPr>
        <w:numPr>
          <w:ilvl w:val="0"/>
          <w:numId w:val="36"/>
        </w:numPr>
        <w:spacing w:before="120" w:after="120" w:line="320" w:lineRule="atLeast"/>
        <w:ind w:left="540"/>
        <w:jc w:val="both"/>
        <w:textAlignment w:val="center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sz w:val="20"/>
          <w:szCs w:val="20"/>
        </w:rPr>
        <w:t xml:space="preserve">Existuje, nebo bude vytvořeno rozhraní pro IDM v podobě </w:t>
      </w:r>
      <w:proofErr w:type="spellStart"/>
      <w:r w:rsidRPr="008A0D07">
        <w:rPr>
          <w:rFonts w:ascii="Arial" w:hAnsi="Arial" w:cs="Arial"/>
          <w:sz w:val="20"/>
          <w:szCs w:val="20"/>
        </w:rPr>
        <w:t>aktualizovatelného</w:t>
      </w:r>
      <w:proofErr w:type="spellEnd"/>
      <w:r w:rsidRPr="008A0D07">
        <w:rPr>
          <w:rFonts w:ascii="Arial" w:hAnsi="Arial" w:cs="Arial"/>
          <w:sz w:val="20"/>
          <w:szCs w:val="20"/>
        </w:rPr>
        <w:t xml:space="preserve"> pohledu (pokud bude systém určen jen pro čtení, pak stačí pohled pouze pro čtení)</w:t>
      </w:r>
    </w:p>
    <w:p w:rsidR="00AE12FE" w:rsidRPr="008A0D07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A0D07">
        <w:rPr>
          <w:rFonts w:ascii="Arial" w:hAnsi="Arial" w:cs="Arial"/>
          <w:sz w:val="20"/>
          <w:szCs w:val="20"/>
        </w:rPr>
        <w:t>Výčet (nebo alespoň počet) informačních systémů, pro které neplatí předchozí společně s informací jaké rozhraní pro IDM existuje či bude vytvořeno.</w:t>
      </w:r>
    </w:p>
    <w:p w:rsidR="00AE12FE" w:rsidRPr="008A0D07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A0D07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E4899" w:rsidRPr="008A0D07" w:rsidRDefault="004E4899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sz w:val="20"/>
          <w:szCs w:val="20"/>
          <w:lang w:eastAsia="en-US" w:bidi="en-US"/>
        </w:rPr>
        <w:t>Zadavatel odkazuje na odpověď č. 1</w:t>
      </w:r>
      <w:r w:rsidR="008A0D07" w:rsidRPr="008A0D07">
        <w:rPr>
          <w:rFonts w:ascii="Arial" w:hAnsi="Arial" w:cs="Arial"/>
          <w:sz w:val="20"/>
          <w:szCs w:val="20"/>
          <w:lang w:eastAsia="en-US" w:bidi="en-US"/>
        </w:rPr>
        <w:t>5</w:t>
      </w:r>
      <w:r w:rsidRPr="008A0D07">
        <w:rPr>
          <w:rFonts w:ascii="Arial" w:hAnsi="Arial" w:cs="Arial"/>
          <w:sz w:val="20"/>
          <w:szCs w:val="20"/>
          <w:lang w:eastAsia="en-US" w:bidi="en-US"/>
        </w:rPr>
        <w:t xml:space="preserve"> těchto </w:t>
      </w:r>
      <w:r w:rsidR="008A0D07" w:rsidRPr="008A0D07">
        <w:rPr>
          <w:rFonts w:ascii="Arial" w:hAnsi="Arial" w:cs="Arial"/>
          <w:sz w:val="20"/>
          <w:szCs w:val="20"/>
          <w:lang w:eastAsia="en-US" w:bidi="en-US"/>
        </w:rPr>
        <w:t>D</w:t>
      </w:r>
      <w:r w:rsidRPr="008A0D07">
        <w:rPr>
          <w:rFonts w:ascii="Arial" w:hAnsi="Arial" w:cs="Arial"/>
          <w:sz w:val="20"/>
          <w:szCs w:val="20"/>
          <w:lang w:eastAsia="en-US" w:bidi="en-US"/>
        </w:rPr>
        <w:t>odatečných informací.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8A0D07">
        <w:rPr>
          <w:rFonts w:ascii="Arial" w:hAnsi="Arial" w:cs="Arial"/>
          <w:b/>
          <w:sz w:val="20"/>
          <w:szCs w:val="20"/>
        </w:rPr>
        <w:t xml:space="preserve">Dotaz č. </w:t>
      </w:r>
      <w:r w:rsidR="006E29C4" w:rsidRPr="008A0D07">
        <w:rPr>
          <w:rFonts w:ascii="Arial" w:hAnsi="Arial" w:cs="Arial"/>
          <w:b/>
          <w:sz w:val="20"/>
          <w:szCs w:val="20"/>
        </w:rPr>
        <w:fldChar w:fldCharType="begin"/>
      </w:r>
      <w:r w:rsidRPr="008A0D07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 w:rsidRPr="008A0D07">
        <w:rPr>
          <w:rFonts w:ascii="Arial" w:hAnsi="Arial" w:cs="Arial"/>
          <w:b/>
          <w:sz w:val="20"/>
          <w:szCs w:val="20"/>
        </w:rPr>
        <w:fldChar w:fldCharType="end"/>
      </w:r>
      <w:r w:rsidRPr="008A0D07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b/>
          <w:sz w:val="20"/>
          <w:szCs w:val="20"/>
        </w:rPr>
        <w:t xml:space="preserve"> 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 xml:space="preserve">V ZD dokumentu “Příloha č.6 - Funkční a technické požadavky“ je na str. 35 uvedena informace  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 xml:space="preserve">„…Uživatelé budou mít v rámci </w:t>
      </w:r>
      <w:proofErr w:type="spellStart"/>
      <w:r w:rsidRPr="003B6233">
        <w:rPr>
          <w:rFonts w:ascii="Arial" w:hAnsi="Arial" w:cs="Arial"/>
          <w:sz w:val="20"/>
          <w:szCs w:val="20"/>
        </w:rPr>
        <w:t>IdM</w:t>
      </w:r>
      <w:proofErr w:type="spellEnd"/>
      <w:r w:rsidRPr="003B6233">
        <w:rPr>
          <w:rFonts w:ascii="Arial" w:hAnsi="Arial" w:cs="Arial"/>
          <w:sz w:val="20"/>
          <w:szCs w:val="20"/>
        </w:rPr>
        <w:t xml:space="preserve"> hierarchickou strukturu…“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 xml:space="preserve"> Jaký informační systém bude zdrojem informací pro určení hierarchie identit (tzn. Určení </w:t>
      </w:r>
      <w:proofErr w:type="spellStart"/>
      <w:r w:rsidRPr="003B6233">
        <w:rPr>
          <w:rFonts w:ascii="Arial" w:hAnsi="Arial" w:cs="Arial"/>
          <w:sz w:val="20"/>
          <w:szCs w:val="20"/>
        </w:rPr>
        <w:t>managera</w:t>
      </w:r>
      <w:proofErr w:type="spellEnd"/>
      <w:r w:rsidRPr="003B6233">
        <w:rPr>
          <w:rFonts w:ascii="Arial" w:hAnsi="Arial" w:cs="Arial"/>
          <w:sz w:val="20"/>
          <w:szCs w:val="20"/>
        </w:rPr>
        <w:t xml:space="preserve"> pro každou identitu). </w:t>
      </w:r>
    </w:p>
    <w:p w:rsidR="003E14D3" w:rsidRDefault="003E14D3" w:rsidP="003E14D3">
      <w:pPr>
        <w:pStyle w:val="Odstavecseseznamem"/>
        <w:numPr>
          <w:ilvl w:val="0"/>
          <w:numId w:val="37"/>
        </w:num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3B6233">
        <w:rPr>
          <w:rFonts w:ascii="Arial" w:hAnsi="Arial" w:cs="Arial"/>
          <w:color w:val="000000"/>
          <w:sz w:val="20"/>
          <w:szCs w:val="20"/>
        </w:rPr>
        <w:t xml:space="preserve">Bude tímto zdrojem Personální systém? </w:t>
      </w:r>
    </w:p>
    <w:p w:rsidR="00AE12FE" w:rsidRPr="003E14D3" w:rsidRDefault="003E14D3" w:rsidP="003E14D3">
      <w:pPr>
        <w:pStyle w:val="Odstavecseseznamem"/>
        <w:numPr>
          <w:ilvl w:val="0"/>
          <w:numId w:val="37"/>
        </w:num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3E14D3">
        <w:rPr>
          <w:rFonts w:ascii="Arial" w:hAnsi="Arial" w:cs="Arial"/>
          <w:color w:val="000000"/>
          <w:sz w:val="20"/>
          <w:szCs w:val="20"/>
        </w:rPr>
        <w:t>Co bude zdrojem pro identity, které nejsou evidovány v personálním systému, např. externisté?</w:t>
      </w:r>
    </w:p>
    <w:p w:rsidR="00AE12FE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E12FE" w:rsidRPr="00040199" w:rsidRDefault="00C564E5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hierarchii identit nepředjímá a bude stanovena v rámci Návrh</w:t>
      </w:r>
      <w:r w:rsidR="008A0D07">
        <w:rPr>
          <w:rFonts w:ascii="Arial" w:hAnsi="Arial" w:cs="Arial"/>
          <w:sz w:val="20"/>
          <w:szCs w:val="20"/>
          <w:lang w:eastAsia="en-US" w:bidi="en-US"/>
        </w:rPr>
        <w:t>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realizace. 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7187D">
        <w:rPr>
          <w:rFonts w:ascii="Arial" w:hAnsi="Arial" w:cs="Arial"/>
          <w:b/>
          <w:sz w:val="20"/>
          <w:szCs w:val="20"/>
        </w:rPr>
        <w:t xml:space="preserve">Dotaz č. </w:t>
      </w:r>
      <w:r w:rsidR="006E29C4" w:rsidRPr="0097187D">
        <w:rPr>
          <w:rFonts w:ascii="Arial" w:hAnsi="Arial" w:cs="Arial"/>
          <w:b/>
          <w:sz w:val="20"/>
          <w:szCs w:val="20"/>
        </w:rPr>
        <w:fldChar w:fldCharType="begin"/>
      </w:r>
      <w:r w:rsidRPr="0097187D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 w:rsidRPr="0097187D">
        <w:rPr>
          <w:rFonts w:ascii="Arial" w:hAnsi="Arial" w:cs="Arial"/>
          <w:b/>
          <w:sz w:val="20"/>
          <w:szCs w:val="20"/>
        </w:rPr>
        <w:fldChar w:fldCharType="end"/>
      </w:r>
      <w:r w:rsidRPr="0097187D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AE12FE" w:rsidRPr="00040199" w:rsidRDefault="003E14D3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E14D3">
        <w:rPr>
          <w:rFonts w:ascii="Arial" w:hAnsi="Arial" w:cs="Arial"/>
          <w:sz w:val="20"/>
          <w:szCs w:val="20"/>
          <w:lang w:eastAsia="en-US" w:bidi="en-US"/>
        </w:rPr>
        <w:t xml:space="preserve">V souvislosti s dimenzováním prostředí pro provoz systému </w:t>
      </w:r>
      <w:proofErr w:type="spellStart"/>
      <w:r w:rsidRPr="003E14D3">
        <w:rPr>
          <w:rFonts w:ascii="Arial" w:hAnsi="Arial" w:cs="Arial"/>
          <w:sz w:val="20"/>
          <w:szCs w:val="20"/>
          <w:lang w:eastAsia="en-US" w:bidi="en-US"/>
        </w:rPr>
        <w:t>IdM</w:t>
      </w:r>
      <w:proofErr w:type="spellEnd"/>
      <w:r w:rsidRPr="003E14D3">
        <w:rPr>
          <w:rFonts w:ascii="Arial" w:hAnsi="Arial" w:cs="Arial"/>
          <w:sz w:val="20"/>
          <w:szCs w:val="20"/>
          <w:lang w:eastAsia="en-US" w:bidi="en-US"/>
        </w:rPr>
        <w:t>, konkrétně pro určení předpokládaného vytížení komponenty „</w:t>
      </w:r>
      <w:proofErr w:type="spellStart"/>
      <w:r w:rsidRPr="003E14D3">
        <w:rPr>
          <w:rFonts w:ascii="Arial" w:hAnsi="Arial" w:cs="Arial"/>
          <w:sz w:val="20"/>
          <w:szCs w:val="20"/>
          <w:lang w:eastAsia="en-US" w:bidi="en-US"/>
        </w:rPr>
        <w:t>IdM</w:t>
      </w:r>
      <w:proofErr w:type="spellEnd"/>
      <w:r w:rsidRPr="003E14D3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3E14D3">
        <w:rPr>
          <w:rFonts w:ascii="Arial" w:hAnsi="Arial" w:cs="Arial"/>
          <w:sz w:val="20"/>
          <w:szCs w:val="20"/>
          <w:lang w:eastAsia="en-US" w:bidi="en-US"/>
        </w:rPr>
        <w:t>Password</w:t>
      </w:r>
      <w:proofErr w:type="spellEnd"/>
      <w:r w:rsidRPr="003E14D3">
        <w:rPr>
          <w:rFonts w:ascii="Arial" w:hAnsi="Arial" w:cs="Arial"/>
          <w:sz w:val="20"/>
          <w:szCs w:val="20"/>
          <w:lang w:eastAsia="en-US" w:bidi="en-US"/>
        </w:rPr>
        <w:t xml:space="preserve"> Reset </w:t>
      </w:r>
      <w:proofErr w:type="spellStart"/>
      <w:r w:rsidRPr="003E14D3">
        <w:rPr>
          <w:rFonts w:ascii="Arial" w:hAnsi="Arial" w:cs="Arial"/>
          <w:sz w:val="20"/>
          <w:szCs w:val="20"/>
          <w:lang w:eastAsia="en-US" w:bidi="en-US"/>
        </w:rPr>
        <w:t>Portal</w:t>
      </w:r>
      <w:proofErr w:type="spellEnd"/>
      <w:r w:rsidRPr="003E14D3">
        <w:rPr>
          <w:rFonts w:ascii="Arial" w:hAnsi="Arial" w:cs="Arial"/>
          <w:sz w:val="20"/>
          <w:szCs w:val="20"/>
          <w:lang w:eastAsia="en-US" w:bidi="en-US"/>
        </w:rPr>
        <w:t>“, žádáme o určení počtu uživatelů používajících přístup pomocí jména a hesla?</w:t>
      </w:r>
    </w:p>
    <w:p w:rsidR="00AE12FE" w:rsidRPr="008A0D07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E12FE" w:rsidRDefault="008A0D07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A0D07">
        <w:rPr>
          <w:rFonts w:ascii="Arial" w:hAnsi="Arial" w:cs="Arial"/>
          <w:sz w:val="20"/>
          <w:szCs w:val="20"/>
        </w:rPr>
        <w:t xml:space="preserve">Zadavatel odkazuje na počty uvedené  v </w:t>
      </w:r>
      <w:r w:rsidR="005D4693" w:rsidRPr="008A0D07">
        <w:rPr>
          <w:rFonts w:ascii="Arial" w:hAnsi="Arial" w:cs="Arial"/>
          <w:sz w:val="20"/>
          <w:szCs w:val="20"/>
        </w:rPr>
        <w:t>kapitol</w:t>
      </w:r>
      <w:r w:rsidRPr="008A0D07">
        <w:rPr>
          <w:rFonts w:ascii="Arial" w:hAnsi="Arial" w:cs="Arial"/>
          <w:sz w:val="20"/>
          <w:szCs w:val="20"/>
        </w:rPr>
        <w:t>e</w:t>
      </w:r>
      <w:r w:rsidR="005D4693" w:rsidRPr="008A0D07">
        <w:rPr>
          <w:rFonts w:ascii="Arial" w:hAnsi="Arial" w:cs="Arial"/>
          <w:sz w:val="20"/>
          <w:szCs w:val="20"/>
        </w:rPr>
        <w:t xml:space="preserve"> </w:t>
      </w:r>
      <w:r w:rsidR="0097187D" w:rsidRPr="008A0D07">
        <w:rPr>
          <w:rFonts w:ascii="Arial" w:hAnsi="Arial" w:cs="Arial"/>
          <w:sz w:val="20"/>
          <w:szCs w:val="20"/>
        </w:rPr>
        <w:t>2.3.1 přílohy č.6 Funkční a technické požadavky</w:t>
      </w:r>
    </w:p>
    <w:p w:rsidR="0008285E" w:rsidRPr="0097187D" w:rsidRDefault="0008285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E12FE" w:rsidRPr="00040199" w:rsidRDefault="00AE12FE" w:rsidP="001A3CC6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 w:rsidR="006E29C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6E29C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3E14D3" w:rsidRPr="003B6233" w:rsidRDefault="003E14D3" w:rsidP="001A3CC6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 xml:space="preserve">V ZD dokumentu “Příloha č.6 - Funkční a technické požadavky“ je na str. 36 uveden jeden z požadavků na základní funkčnost </w:t>
      </w:r>
      <w:proofErr w:type="spellStart"/>
      <w:r w:rsidRPr="003B6233">
        <w:rPr>
          <w:rFonts w:ascii="Arial" w:hAnsi="Arial" w:cs="Arial"/>
          <w:sz w:val="20"/>
          <w:szCs w:val="20"/>
        </w:rPr>
        <w:t>IdM</w:t>
      </w:r>
      <w:proofErr w:type="spellEnd"/>
      <w:r w:rsidRPr="003B6233">
        <w:rPr>
          <w:rFonts w:ascii="Arial" w:hAnsi="Arial" w:cs="Arial"/>
          <w:sz w:val="20"/>
          <w:szCs w:val="20"/>
        </w:rPr>
        <w:t xml:space="preserve"> </w:t>
      </w:r>
    </w:p>
    <w:p w:rsidR="003E14D3" w:rsidRPr="003B6233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B6233">
        <w:rPr>
          <w:rFonts w:ascii="Arial" w:hAnsi="Arial" w:cs="Arial"/>
          <w:sz w:val="20"/>
          <w:szCs w:val="20"/>
        </w:rPr>
        <w:t>„…testování vytvářených rolí, ověřování jejich správnosti …“</w:t>
      </w:r>
    </w:p>
    <w:p w:rsidR="00AE12FE" w:rsidRPr="00040199" w:rsidRDefault="003E14D3" w:rsidP="003E14D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B6233">
        <w:rPr>
          <w:rFonts w:ascii="Arial" w:hAnsi="Arial" w:cs="Arial"/>
          <w:sz w:val="20"/>
          <w:szCs w:val="20"/>
        </w:rPr>
        <w:t xml:space="preserve">Může Zadavatel blíže specifikovat požadavky na testování a ověřování rolí ze strany </w:t>
      </w:r>
      <w:proofErr w:type="spellStart"/>
      <w:r w:rsidRPr="003B6233">
        <w:rPr>
          <w:rFonts w:ascii="Arial" w:hAnsi="Arial" w:cs="Arial"/>
          <w:sz w:val="20"/>
          <w:szCs w:val="20"/>
        </w:rPr>
        <w:t>IdM</w:t>
      </w:r>
      <w:proofErr w:type="spellEnd"/>
      <w:r w:rsidRPr="003B6233">
        <w:rPr>
          <w:rFonts w:ascii="Arial" w:hAnsi="Arial" w:cs="Arial"/>
          <w:sz w:val="20"/>
          <w:szCs w:val="20"/>
        </w:rPr>
        <w:t>?</w:t>
      </w:r>
    </w:p>
    <w:p w:rsidR="00AE12FE" w:rsidRPr="00040199" w:rsidRDefault="00AE12FE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5D4693" w:rsidRPr="00040199" w:rsidRDefault="005D4693" w:rsidP="00AE12F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6F73D7">
        <w:rPr>
          <w:rFonts w:ascii="Arial" w:hAnsi="Arial" w:cs="Arial"/>
          <w:sz w:val="20"/>
          <w:szCs w:val="20"/>
          <w:lang w:eastAsia="en-US" w:bidi="en-US"/>
        </w:rPr>
        <w:t>Zadavatel uvádí</w:t>
      </w:r>
      <w:r w:rsidR="001D6AF4" w:rsidRPr="006F73D7">
        <w:rPr>
          <w:rFonts w:ascii="Arial" w:hAnsi="Arial" w:cs="Arial"/>
          <w:sz w:val="20"/>
          <w:szCs w:val="20"/>
          <w:lang w:eastAsia="en-US" w:bidi="en-US"/>
        </w:rPr>
        <w:t>,</w:t>
      </w:r>
      <w:r w:rsidRPr="006F73D7">
        <w:rPr>
          <w:rFonts w:ascii="Arial" w:hAnsi="Arial" w:cs="Arial"/>
          <w:sz w:val="20"/>
          <w:szCs w:val="20"/>
          <w:lang w:eastAsia="en-US" w:bidi="en-US"/>
        </w:rPr>
        <w:t xml:space="preserve"> že se jedná o </w:t>
      </w:r>
      <w:r w:rsidR="006F73D7" w:rsidRPr="006F73D7">
        <w:rPr>
          <w:rFonts w:ascii="Arial" w:hAnsi="Arial" w:cs="Arial"/>
          <w:sz w:val="20"/>
          <w:szCs w:val="20"/>
          <w:lang w:eastAsia="en-US" w:bidi="en-US"/>
        </w:rPr>
        <w:t xml:space="preserve">základní testování a ověření </w:t>
      </w:r>
      <w:r w:rsidRPr="006F73D7">
        <w:rPr>
          <w:rFonts w:ascii="Arial" w:hAnsi="Arial" w:cs="Arial"/>
          <w:sz w:val="20"/>
          <w:szCs w:val="20"/>
          <w:lang w:eastAsia="en-US" w:bidi="en-US"/>
        </w:rPr>
        <w:t>požadovan</w:t>
      </w:r>
      <w:r w:rsidR="006F73D7" w:rsidRPr="006F73D7">
        <w:rPr>
          <w:rFonts w:ascii="Arial" w:hAnsi="Arial" w:cs="Arial"/>
          <w:sz w:val="20"/>
          <w:szCs w:val="20"/>
          <w:lang w:eastAsia="en-US" w:bidi="en-US"/>
        </w:rPr>
        <w:t>é</w:t>
      </w:r>
      <w:r w:rsidRPr="006F73D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6F73D7">
        <w:rPr>
          <w:rFonts w:ascii="Arial" w:hAnsi="Arial" w:cs="Arial"/>
          <w:sz w:val="20"/>
          <w:szCs w:val="20"/>
          <w:lang w:eastAsia="en-US" w:bidi="en-US"/>
        </w:rPr>
        <w:t>funcionalit</w:t>
      </w:r>
      <w:r w:rsidR="006F73D7" w:rsidRPr="006F73D7">
        <w:rPr>
          <w:rFonts w:ascii="Arial" w:hAnsi="Arial" w:cs="Arial"/>
          <w:sz w:val="20"/>
          <w:szCs w:val="20"/>
          <w:lang w:eastAsia="en-US" w:bidi="en-US"/>
        </w:rPr>
        <w:t>y</w:t>
      </w:r>
      <w:proofErr w:type="spellEnd"/>
      <w:r w:rsidRPr="006F73D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6F73D7">
        <w:rPr>
          <w:rFonts w:ascii="Arial" w:hAnsi="Arial" w:cs="Arial"/>
          <w:sz w:val="20"/>
          <w:szCs w:val="20"/>
          <w:lang w:eastAsia="en-US" w:bidi="en-US"/>
        </w:rPr>
        <w:t>IdM</w:t>
      </w:r>
      <w:proofErr w:type="spellEnd"/>
      <w:r w:rsidRPr="006F73D7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AE12FE" w:rsidRPr="00040199" w:rsidRDefault="00AE12FE" w:rsidP="00AE12FE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BE3D1B">
        <w:rPr>
          <w:rFonts w:ascii="Arial" w:hAnsi="Arial" w:cs="Arial"/>
          <w:sz w:val="20"/>
          <w:szCs w:val="20"/>
          <w:lang w:eastAsia="en-US" w:bidi="en-US"/>
        </w:rPr>
        <w:t>12. 2. 2015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439" w:rsidRDefault="004B3439">
      <w:r>
        <w:separator/>
      </w:r>
    </w:p>
  </w:endnote>
  <w:endnote w:type="continuationSeparator" w:id="0">
    <w:p w:rsidR="004B3439" w:rsidRDefault="004B3439">
      <w:r>
        <w:continuationSeparator/>
      </w:r>
    </w:p>
  </w:endnote>
  <w:endnote w:type="continuationNotice" w:id="1">
    <w:p w:rsidR="004B3439" w:rsidRDefault="004B34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871" w:rsidRDefault="006E29C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287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2871" w:rsidRDefault="0083287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871" w:rsidRPr="00CB3734" w:rsidRDefault="006E29C4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32871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A7CAF">
      <w:rPr>
        <w:rStyle w:val="slostrnky"/>
        <w:rFonts w:ascii="Arial" w:hAnsi="Arial" w:cs="Arial"/>
        <w:noProof/>
        <w:sz w:val="20"/>
        <w:szCs w:val="20"/>
      </w:rPr>
      <w:t>8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32871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32871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A7CAF">
      <w:rPr>
        <w:rStyle w:val="slostrnky"/>
        <w:rFonts w:ascii="Arial" w:hAnsi="Arial" w:cs="Arial"/>
        <w:noProof/>
        <w:sz w:val="20"/>
        <w:szCs w:val="20"/>
      </w:rPr>
      <w:t>8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32871" w:rsidRDefault="0083287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439" w:rsidRDefault="004B3439">
      <w:r>
        <w:separator/>
      </w:r>
    </w:p>
  </w:footnote>
  <w:footnote w:type="continuationSeparator" w:id="0">
    <w:p w:rsidR="004B3439" w:rsidRDefault="004B3439">
      <w:r>
        <w:continuationSeparator/>
      </w:r>
    </w:p>
  </w:footnote>
  <w:footnote w:type="continuationNotice" w:id="1">
    <w:p w:rsidR="004B3439" w:rsidRDefault="004B34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871" w:rsidRDefault="00832871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32871" w:rsidRPr="00CB3734" w:rsidRDefault="00832871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871" w:rsidRDefault="00832871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E53CC0"/>
    <w:multiLevelType w:val="hybridMultilevel"/>
    <w:tmpl w:val="9560EC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B2149E"/>
    <w:multiLevelType w:val="multilevel"/>
    <w:tmpl w:val="44446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7D203B"/>
    <w:multiLevelType w:val="hybridMultilevel"/>
    <w:tmpl w:val="8034EF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66766F"/>
    <w:multiLevelType w:val="hybridMultilevel"/>
    <w:tmpl w:val="A6B4EF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E3079D"/>
    <w:multiLevelType w:val="hybridMultilevel"/>
    <w:tmpl w:val="767E45C8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6">
    <w:nsid w:val="6C3451BE"/>
    <w:multiLevelType w:val="hybridMultilevel"/>
    <w:tmpl w:val="5E8EFC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3856A8"/>
    <w:multiLevelType w:val="hybridMultilevel"/>
    <w:tmpl w:val="6F94DDD4"/>
    <w:lvl w:ilvl="0" w:tplc="64628AF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5"/>
  </w:num>
  <w:num w:numId="4">
    <w:abstractNumId w:val="1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3"/>
  </w:num>
  <w:num w:numId="11">
    <w:abstractNumId w:val="5"/>
  </w:num>
  <w:num w:numId="12">
    <w:abstractNumId w:val="11"/>
  </w:num>
  <w:num w:numId="13">
    <w:abstractNumId w:val="18"/>
  </w:num>
  <w:num w:numId="14">
    <w:abstractNumId w:val="32"/>
  </w:num>
  <w:num w:numId="15">
    <w:abstractNumId w:val="30"/>
  </w:num>
  <w:num w:numId="16">
    <w:abstractNumId w:val="23"/>
  </w:num>
  <w:num w:numId="17">
    <w:abstractNumId w:val="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4"/>
  </w:num>
  <w:num w:numId="21">
    <w:abstractNumId w:val="14"/>
  </w:num>
  <w:num w:numId="22">
    <w:abstractNumId w:val="19"/>
  </w:num>
  <w:num w:numId="23">
    <w:abstractNumId w:val="34"/>
  </w:num>
  <w:num w:numId="24">
    <w:abstractNumId w:val="8"/>
  </w:num>
  <w:num w:numId="25">
    <w:abstractNumId w:val="7"/>
  </w:num>
  <w:num w:numId="26">
    <w:abstractNumId w:val="25"/>
  </w:num>
  <w:num w:numId="27">
    <w:abstractNumId w:val="28"/>
  </w:num>
  <w:num w:numId="28">
    <w:abstractNumId w:val="4"/>
  </w:num>
  <w:num w:numId="29">
    <w:abstractNumId w:val="6"/>
  </w:num>
  <w:num w:numId="30">
    <w:abstractNumId w:val="22"/>
  </w:num>
  <w:num w:numId="31">
    <w:abstractNumId w:val="31"/>
  </w:num>
  <w:num w:numId="32">
    <w:abstractNumId w:val="10"/>
  </w:num>
  <w:num w:numId="33">
    <w:abstractNumId w:val="26"/>
  </w:num>
  <w:num w:numId="34">
    <w:abstractNumId w:val="29"/>
  </w:num>
  <w:num w:numId="35">
    <w:abstractNumId w:val="17"/>
  </w:num>
  <w:num w:numId="36">
    <w:abstractNumId w:val="13"/>
  </w:num>
  <w:num w:numId="37">
    <w:abstractNumId w:val="16"/>
  </w:num>
  <w:num w:numId="38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3750E"/>
    <w:rsid w:val="00040199"/>
    <w:rsid w:val="00041EFB"/>
    <w:rsid w:val="000428C5"/>
    <w:rsid w:val="00064C5D"/>
    <w:rsid w:val="00070DF4"/>
    <w:rsid w:val="00072205"/>
    <w:rsid w:val="00072AF4"/>
    <w:rsid w:val="00074B09"/>
    <w:rsid w:val="000772E9"/>
    <w:rsid w:val="00080DD8"/>
    <w:rsid w:val="0008285E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03B9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09A5"/>
    <w:rsid w:val="00183D7E"/>
    <w:rsid w:val="00191471"/>
    <w:rsid w:val="001923A5"/>
    <w:rsid w:val="00194D42"/>
    <w:rsid w:val="0019794C"/>
    <w:rsid w:val="001A0D69"/>
    <w:rsid w:val="001A3CC6"/>
    <w:rsid w:val="001A58FD"/>
    <w:rsid w:val="001A72BB"/>
    <w:rsid w:val="001B21DD"/>
    <w:rsid w:val="001B4294"/>
    <w:rsid w:val="001C1C1E"/>
    <w:rsid w:val="001C436E"/>
    <w:rsid w:val="001C4EBC"/>
    <w:rsid w:val="001C5030"/>
    <w:rsid w:val="001C6EC1"/>
    <w:rsid w:val="001C780F"/>
    <w:rsid w:val="001D5F52"/>
    <w:rsid w:val="001D6AF4"/>
    <w:rsid w:val="001D7BD8"/>
    <w:rsid w:val="001D7D3D"/>
    <w:rsid w:val="001E516A"/>
    <w:rsid w:val="001E71DA"/>
    <w:rsid w:val="001F0E98"/>
    <w:rsid w:val="001F3067"/>
    <w:rsid w:val="001F4650"/>
    <w:rsid w:val="001F74DA"/>
    <w:rsid w:val="001F76D5"/>
    <w:rsid w:val="00203002"/>
    <w:rsid w:val="00206B56"/>
    <w:rsid w:val="00213B8C"/>
    <w:rsid w:val="00235D48"/>
    <w:rsid w:val="00236E25"/>
    <w:rsid w:val="00237973"/>
    <w:rsid w:val="002410F9"/>
    <w:rsid w:val="0024305E"/>
    <w:rsid w:val="00245C8D"/>
    <w:rsid w:val="0024696A"/>
    <w:rsid w:val="00250476"/>
    <w:rsid w:val="00250737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1D21"/>
    <w:rsid w:val="00277FC1"/>
    <w:rsid w:val="00281B56"/>
    <w:rsid w:val="00282849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014E"/>
    <w:rsid w:val="002C2462"/>
    <w:rsid w:val="002D09D7"/>
    <w:rsid w:val="002D4DB5"/>
    <w:rsid w:val="002D75C0"/>
    <w:rsid w:val="002E4C77"/>
    <w:rsid w:val="002F339F"/>
    <w:rsid w:val="002F3E48"/>
    <w:rsid w:val="002F5093"/>
    <w:rsid w:val="002F5CEB"/>
    <w:rsid w:val="002F63F0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0FD8"/>
    <w:rsid w:val="0038790A"/>
    <w:rsid w:val="003B6310"/>
    <w:rsid w:val="003B7BF5"/>
    <w:rsid w:val="003C114B"/>
    <w:rsid w:val="003C500C"/>
    <w:rsid w:val="003C57B9"/>
    <w:rsid w:val="003C5EAA"/>
    <w:rsid w:val="003C74FC"/>
    <w:rsid w:val="003D75D2"/>
    <w:rsid w:val="003E14D3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761DA"/>
    <w:rsid w:val="00485A07"/>
    <w:rsid w:val="00491EA9"/>
    <w:rsid w:val="00496DD9"/>
    <w:rsid w:val="00497CE8"/>
    <w:rsid w:val="004A3A00"/>
    <w:rsid w:val="004A5A9D"/>
    <w:rsid w:val="004A7985"/>
    <w:rsid w:val="004B265E"/>
    <w:rsid w:val="004B3439"/>
    <w:rsid w:val="004B58D6"/>
    <w:rsid w:val="004C0E50"/>
    <w:rsid w:val="004C79D0"/>
    <w:rsid w:val="004D469F"/>
    <w:rsid w:val="004D478F"/>
    <w:rsid w:val="004D53B1"/>
    <w:rsid w:val="004D6F3C"/>
    <w:rsid w:val="004D7524"/>
    <w:rsid w:val="004E1E11"/>
    <w:rsid w:val="004E4899"/>
    <w:rsid w:val="004F181D"/>
    <w:rsid w:val="004F2E22"/>
    <w:rsid w:val="004F5505"/>
    <w:rsid w:val="004F6095"/>
    <w:rsid w:val="004F66BA"/>
    <w:rsid w:val="004F75B1"/>
    <w:rsid w:val="00502A92"/>
    <w:rsid w:val="00503A7B"/>
    <w:rsid w:val="005060A3"/>
    <w:rsid w:val="00510DA5"/>
    <w:rsid w:val="00520AA9"/>
    <w:rsid w:val="005224F3"/>
    <w:rsid w:val="00525147"/>
    <w:rsid w:val="00530DF0"/>
    <w:rsid w:val="00535533"/>
    <w:rsid w:val="00541A05"/>
    <w:rsid w:val="00553E00"/>
    <w:rsid w:val="00570526"/>
    <w:rsid w:val="00570953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693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0856"/>
    <w:rsid w:val="006146E4"/>
    <w:rsid w:val="006165E4"/>
    <w:rsid w:val="006204C1"/>
    <w:rsid w:val="00626529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E29C4"/>
    <w:rsid w:val="006F038F"/>
    <w:rsid w:val="006F73D7"/>
    <w:rsid w:val="007011B0"/>
    <w:rsid w:val="0070230A"/>
    <w:rsid w:val="007024B7"/>
    <w:rsid w:val="0070458F"/>
    <w:rsid w:val="0072020C"/>
    <w:rsid w:val="007204BD"/>
    <w:rsid w:val="0072278A"/>
    <w:rsid w:val="00734BC2"/>
    <w:rsid w:val="007350C5"/>
    <w:rsid w:val="00745957"/>
    <w:rsid w:val="00747A68"/>
    <w:rsid w:val="00760378"/>
    <w:rsid w:val="0076101A"/>
    <w:rsid w:val="00761394"/>
    <w:rsid w:val="00764924"/>
    <w:rsid w:val="00770956"/>
    <w:rsid w:val="0077307C"/>
    <w:rsid w:val="00777B55"/>
    <w:rsid w:val="00793DEB"/>
    <w:rsid w:val="007970DF"/>
    <w:rsid w:val="007A05D6"/>
    <w:rsid w:val="007A08F6"/>
    <w:rsid w:val="007A66A0"/>
    <w:rsid w:val="007B19D1"/>
    <w:rsid w:val="007B2A09"/>
    <w:rsid w:val="007B7C70"/>
    <w:rsid w:val="007C1C5F"/>
    <w:rsid w:val="007C4F1E"/>
    <w:rsid w:val="007C60C9"/>
    <w:rsid w:val="007C6B33"/>
    <w:rsid w:val="007D2C68"/>
    <w:rsid w:val="007D2DF0"/>
    <w:rsid w:val="007D3FF1"/>
    <w:rsid w:val="007D5223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32871"/>
    <w:rsid w:val="00843AAC"/>
    <w:rsid w:val="0084529C"/>
    <w:rsid w:val="00853AC8"/>
    <w:rsid w:val="0085444F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D07"/>
    <w:rsid w:val="008A0E06"/>
    <w:rsid w:val="008A5370"/>
    <w:rsid w:val="008A6EF4"/>
    <w:rsid w:val="008A6F42"/>
    <w:rsid w:val="008B0852"/>
    <w:rsid w:val="008B32B0"/>
    <w:rsid w:val="008B585D"/>
    <w:rsid w:val="008B6D80"/>
    <w:rsid w:val="008C2175"/>
    <w:rsid w:val="008C38EF"/>
    <w:rsid w:val="008D723D"/>
    <w:rsid w:val="008E20DB"/>
    <w:rsid w:val="008F1269"/>
    <w:rsid w:val="008F60B7"/>
    <w:rsid w:val="008F7441"/>
    <w:rsid w:val="0090308A"/>
    <w:rsid w:val="00910083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187D"/>
    <w:rsid w:val="00977432"/>
    <w:rsid w:val="00983A1B"/>
    <w:rsid w:val="00985BA8"/>
    <w:rsid w:val="00987119"/>
    <w:rsid w:val="0098784B"/>
    <w:rsid w:val="009907C0"/>
    <w:rsid w:val="00993289"/>
    <w:rsid w:val="00995A18"/>
    <w:rsid w:val="009A3706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4844"/>
    <w:rsid w:val="00A87173"/>
    <w:rsid w:val="00A879A7"/>
    <w:rsid w:val="00A90207"/>
    <w:rsid w:val="00A90339"/>
    <w:rsid w:val="00A9475D"/>
    <w:rsid w:val="00AB3DBC"/>
    <w:rsid w:val="00AB4E36"/>
    <w:rsid w:val="00AD0E88"/>
    <w:rsid w:val="00AD4124"/>
    <w:rsid w:val="00AD61F2"/>
    <w:rsid w:val="00AD66BC"/>
    <w:rsid w:val="00AD7530"/>
    <w:rsid w:val="00AD7FB8"/>
    <w:rsid w:val="00AE12FE"/>
    <w:rsid w:val="00AE1526"/>
    <w:rsid w:val="00AE1BBF"/>
    <w:rsid w:val="00AF0D1D"/>
    <w:rsid w:val="00AF30BF"/>
    <w:rsid w:val="00B04356"/>
    <w:rsid w:val="00B0564B"/>
    <w:rsid w:val="00B057E4"/>
    <w:rsid w:val="00B14BF4"/>
    <w:rsid w:val="00B14FA8"/>
    <w:rsid w:val="00B169AF"/>
    <w:rsid w:val="00B216F1"/>
    <w:rsid w:val="00B263C2"/>
    <w:rsid w:val="00B30EF1"/>
    <w:rsid w:val="00B33912"/>
    <w:rsid w:val="00B341E2"/>
    <w:rsid w:val="00B37D7B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1EF"/>
    <w:rsid w:val="00BE3A91"/>
    <w:rsid w:val="00BE3D1B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5308D"/>
    <w:rsid w:val="00C564E5"/>
    <w:rsid w:val="00C610C1"/>
    <w:rsid w:val="00C61C09"/>
    <w:rsid w:val="00C72247"/>
    <w:rsid w:val="00C73F32"/>
    <w:rsid w:val="00C75471"/>
    <w:rsid w:val="00C775FF"/>
    <w:rsid w:val="00C80DE6"/>
    <w:rsid w:val="00C8338D"/>
    <w:rsid w:val="00C86313"/>
    <w:rsid w:val="00C87C6F"/>
    <w:rsid w:val="00C97DC6"/>
    <w:rsid w:val="00CA462E"/>
    <w:rsid w:val="00CA68BE"/>
    <w:rsid w:val="00CA77D6"/>
    <w:rsid w:val="00CA7CAF"/>
    <w:rsid w:val="00CB3734"/>
    <w:rsid w:val="00CB60ED"/>
    <w:rsid w:val="00CC072A"/>
    <w:rsid w:val="00CC538A"/>
    <w:rsid w:val="00CD0676"/>
    <w:rsid w:val="00CE4549"/>
    <w:rsid w:val="00CF4A6E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444DA"/>
    <w:rsid w:val="00D4676E"/>
    <w:rsid w:val="00D60D8C"/>
    <w:rsid w:val="00D62491"/>
    <w:rsid w:val="00D71B6F"/>
    <w:rsid w:val="00D7387A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2F78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DF6813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5729B"/>
    <w:rsid w:val="00E63E08"/>
    <w:rsid w:val="00E6724F"/>
    <w:rsid w:val="00E7041A"/>
    <w:rsid w:val="00E74D33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E6EA4"/>
    <w:rsid w:val="00EF4A59"/>
    <w:rsid w:val="00F04EB5"/>
    <w:rsid w:val="00F05EAD"/>
    <w:rsid w:val="00F06508"/>
    <w:rsid w:val="00F11D5A"/>
    <w:rsid w:val="00F148F3"/>
    <w:rsid w:val="00F268B4"/>
    <w:rsid w:val="00F506E1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5F6E"/>
    <w:rsid w:val="00FA65A3"/>
    <w:rsid w:val="00FA6922"/>
    <w:rsid w:val="00FB1B07"/>
    <w:rsid w:val="00FB4536"/>
    <w:rsid w:val="00FB5D4A"/>
    <w:rsid w:val="00FB5F8C"/>
    <w:rsid w:val="00FB7DAA"/>
    <w:rsid w:val="00FC0DA4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6E29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6E29C4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6E29C4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6E29C4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6E29C4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6E29C4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6E29C4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6E29C4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6E29C4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6E29C4"/>
    <w:pPr>
      <w:jc w:val="both"/>
      <w:outlineLvl w:val="7"/>
    </w:pPr>
  </w:style>
  <w:style w:type="paragraph" w:customStyle="1" w:styleId="Textodstavce">
    <w:name w:val="Text odstavce"/>
    <w:basedOn w:val="Normln"/>
    <w:rsid w:val="006E29C4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6E29C4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6E29C4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6E29C4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6E29C4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6E29C4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6E29C4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6E29C4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6E29C4"/>
    <w:pPr>
      <w:spacing w:after="120" w:line="480" w:lineRule="auto"/>
    </w:pPr>
  </w:style>
  <w:style w:type="paragraph" w:styleId="Zkladntextodsazen3">
    <w:name w:val="Body Text Indent 3"/>
    <w:basedOn w:val="Normln"/>
    <w:rsid w:val="006E29C4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6E29C4"/>
  </w:style>
  <w:style w:type="paragraph" w:customStyle="1" w:styleId="NormalJustified">
    <w:name w:val="Normal (Justified)"/>
    <w:basedOn w:val="Normln"/>
    <w:rsid w:val="006E29C4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6E29C4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6E29C4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6E29C4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6E29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E29C4"/>
  </w:style>
  <w:style w:type="paragraph" w:styleId="Zhlav">
    <w:name w:val="header"/>
    <w:basedOn w:val="Normln"/>
    <w:rsid w:val="006E29C4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6E29C4"/>
    <w:rPr>
      <w:color w:val="0000FF"/>
      <w:u w:val="single"/>
    </w:rPr>
  </w:style>
  <w:style w:type="paragraph" w:customStyle="1" w:styleId="BodyText21">
    <w:name w:val="Body Text 21"/>
    <w:basedOn w:val="Normln"/>
    <w:rsid w:val="006E29C4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6E29C4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6E29C4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6E29C4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6E29C4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6E29C4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6E29C4"/>
    <w:pPr>
      <w:spacing w:before="100" w:beforeAutospacing="1" w:after="100" w:afterAutospacing="1"/>
    </w:pPr>
  </w:style>
  <w:style w:type="character" w:styleId="Sledovanodkaz">
    <w:name w:val="FollowedHyperlink"/>
    <w:rsid w:val="006E29C4"/>
    <w:rPr>
      <w:color w:val="800080"/>
      <w:u w:val="single"/>
    </w:rPr>
  </w:style>
  <w:style w:type="paragraph" w:customStyle="1" w:styleId="dek">
    <w:name w:val="Řádek"/>
    <w:basedOn w:val="Normln"/>
    <w:rsid w:val="006E29C4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6E29C4"/>
  </w:style>
  <w:style w:type="paragraph" w:styleId="Prosttext">
    <w:name w:val="Plain Text"/>
    <w:basedOn w:val="Normln"/>
    <w:rsid w:val="006E29C4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6E29C4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6E29C4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6E29C4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6E29C4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6E29C4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6E29C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E29C4"/>
    <w:rPr>
      <w:sz w:val="20"/>
      <w:szCs w:val="20"/>
    </w:rPr>
  </w:style>
  <w:style w:type="paragraph" w:styleId="Titulek">
    <w:name w:val="caption"/>
    <w:basedOn w:val="Normln"/>
    <w:next w:val="Normln"/>
    <w:qFormat/>
    <w:rsid w:val="006E29C4"/>
    <w:pPr>
      <w:spacing w:before="120" w:after="120"/>
    </w:pPr>
  </w:style>
  <w:style w:type="paragraph" w:styleId="Rozloendokumentu">
    <w:name w:val="Document Map"/>
    <w:basedOn w:val="Normln"/>
    <w:semiHidden/>
    <w:rsid w:val="006E29C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6E29C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6E29C4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E29C4"/>
    <w:rPr>
      <w:b/>
      <w:bCs/>
    </w:rPr>
  </w:style>
  <w:style w:type="paragraph" w:customStyle="1" w:styleId="Renatka">
    <w:name w:val="Renatka"/>
    <w:basedOn w:val="Normln"/>
    <w:rsid w:val="006E29C4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A474C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2F63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QLJqXfZbtHl5SGHhwUUUwIG7/ws=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BukpgdGSyNEuSN0EIky5/lXVe50=</DigestValue>
    </Reference>
  </SignedInfo>
  <SignatureValue>Q3LoK5rMzwr19En9J59q2ejj3zlYGlegkUa6kmQxoTbyuJCTLnvFaRqEF/rqGvORw5q0344YtDWc
IkfvPhn/j2KAq4GPxI6wJLnA5zoX0+PTPbQLrmb1Tv2T2FBCL4ysi48ZBfiE+5mr0bfbegpbD3Qr
4zhpgsvQDzXqxjY0F9APUxJdzLCsAQJmAVcE4EbqmH4MUOBmcwDYB1XzoyKcHh7TwB7ZudBVZufG
7Aez+BcENRjE09WvDM4T5i9jmrlLErjlEPRPu13ISC0v8aI1PpuZ0scGIArbr4J6f8DwNOoa+sFN
T9Gna7LbAgImRHw7UvucGbCHhhAdQ1xj6wLK/Q==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/0tQyUvrVXfkaFqSjLDTWPBNrbU=</DigestValue>
      </Reference>
      <Reference URI="/word/webSettings.xml?ContentType=application/vnd.openxmlformats-officedocument.wordprocessingml.webSettings+xml">
        <DigestMethod Algorithm="http://www.w3.org/2000/09/xmldsig#sha1"/>
        <DigestValue>fepUF1rGE1C+6MXObJvu/jj9Zyg=</DigestValue>
      </Reference>
      <Reference URI="/word/numbering.xml?ContentType=application/vnd.openxmlformats-officedocument.wordprocessingml.numbering+xml">
        <DigestMethod Algorithm="http://www.w3.org/2000/09/xmldsig#sha1"/>
        <DigestValue>FVAstomovDNuhoXqrCNAIAYaSDQ=</DigestValue>
      </Reference>
      <Reference URI="/word/styles.xml?ContentType=application/vnd.openxmlformats-officedocument.wordprocessingml.styles+xml">
        <DigestMethod Algorithm="http://www.w3.org/2000/09/xmldsig#sha1"/>
        <DigestValue>yCcYqhWJ5xSZRPTrUSTYoisH2pk=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OGuHdcvpUoxRdAx3yxOrrdRZxlY=</DigestValue>
      </Reference>
      <Reference URI="/word/header1.xml?ContentType=application/vnd.openxmlformats-officedocument.wordprocessingml.header+xml">
        <DigestMethod Algorithm="http://www.w3.org/2000/09/xmldsig#sha1"/>
        <DigestValue>zg9a+funpZvuIJViW5KUoyVUdzk=</DigestValue>
      </Reference>
      <Reference URI="/word/document.xml?ContentType=application/vnd.openxmlformats-officedocument.wordprocessingml.document.main+xml">
        <DigestMethod Algorithm="http://www.w3.org/2000/09/xmldsig#sha1"/>
        <DigestValue>as2oygGW1yaP6IS2jBKfmE/wbM0=</DigestValue>
      </Reference>
      <Reference URI="/word/header2.xml?ContentType=application/vnd.openxmlformats-officedocument.wordprocessingml.header+xml">
        <DigestMethod Algorithm="http://www.w3.org/2000/09/xmldsig#sha1"/>
        <DigestValue>gzEiktu5PtHHmSe5MPLgSbzKdVw=</DigestValue>
      </Reference>
      <Reference URI="/word/endnotes.xml?ContentType=application/vnd.openxmlformats-officedocument.wordprocessingml.endnotes+xml">
        <DigestMethod Algorithm="http://www.w3.org/2000/09/xmldsig#sha1"/>
        <DigestValue>cnY8pYFrmSh3cIwWJnSDJLxK6cQ=</DigestValue>
      </Reference>
      <Reference URI="/word/footer1.xml?ContentType=application/vnd.openxmlformats-officedocument.wordprocessingml.footer+xml">
        <DigestMethod Algorithm="http://www.w3.org/2000/09/xmldsig#sha1"/>
        <DigestValue>uMmfqfdHTGQ/wAWhHCV2omk21Uc=</DigestValue>
      </Reference>
      <Reference URI="/word/footnotes.xml?ContentType=application/vnd.openxmlformats-officedocument.wordprocessingml.footnotes+xml">
        <DigestMethod Algorithm="http://www.w3.org/2000/09/xmldsig#sha1"/>
        <DigestValue>cUBjKWk4c8dj+VW6j+tCAXyHER0=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2015-02-12T18:25:22Z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2015-02-12T18:25:22Z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www.w3.org/XML/1998/namespace"/>
    <ds:schemaRef ds:uri="http://purl.org/dc/dcmitype/"/>
    <ds:schemaRef ds:uri="http://purl.org/dc/elements/1.1/"/>
    <ds:schemaRef ds:uri="5e6c6c5c-474c-4ef7-b7d6-59a0e77cc256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7D8979-D2C3-4C2A-86B4-7B9CD3D6A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1844</Words>
  <Characters>11510</Characters>
  <Application>Microsoft Office Word</Application>
  <DocSecurity>0</DocSecurity>
  <Lines>95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5</cp:revision>
  <cp:lastPrinted>2015-02-12T18:24:00Z</cp:lastPrinted>
  <dcterms:created xsi:type="dcterms:W3CDTF">2015-02-12T17:01:00Z</dcterms:created>
  <dcterms:modified xsi:type="dcterms:W3CDTF">2015-02-12T18:25:00Z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